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EF74" w14:textId="44C812CD" w:rsidR="00595D0A" w:rsidRPr="005E21E4" w:rsidRDefault="007C76AB" w:rsidP="006F209C">
      <w:pPr>
        <w:spacing w:line="360" w:lineRule="auto"/>
        <w:ind w:right="1134"/>
        <w:jc w:val="both"/>
        <w:rPr>
          <w:rFonts w:ascii="Arial" w:hAnsi="Arial" w:cs="Arial"/>
          <w:b/>
          <w:color w:val="000000"/>
          <w:sz w:val="36"/>
          <w:szCs w:val="36"/>
        </w:rPr>
      </w:pPr>
      <w:r w:rsidRPr="007C76AB">
        <w:rPr>
          <w:rFonts w:ascii="Arial" w:hAnsi="Arial" w:cs="Arial"/>
          <w:b/>
          <w:color w:val="000000"/>
          <w:sz w:val="36"/>
          <w:szCs w:val="36"/>
        </w:rPr>
        <w:t xml:space="preserve">Neubauprojekt </w:t>
      </w:r>
      <w:r w:rsidR="00004DA8" w:rsidRPr="005E21E4">
        <w:rPr>
          <w:rFonts w:ascii="Arial" w:hAnsi="Arial" w:cs="Arial"/>
          <w:b/>
          <w:color w:val="000000"/>
          <w:sz w:val="36"/>
          <w:szCs w:val="36"/>
        </w:rPr>
        <w:t xml:space="preserve">Felsenkeller </w:t>
      </w:r>
      <w:r>
        <w:rPr>
          <w:rFonts w:ascii="Arial" w:hAnsi="Arial" w:cs="Arial"/>
          <w:b/>
          <w:color w:val="000000"/>
          <w:sz w:val="36"/>
          <w:szCs w:val="36"/>
        </w:rPr>
        <w:t>gestartet</w:t>
      </w:r>
    </w:p>
    <w:p w14:paraId="44E32934" w14:textId="790505F5" w:rsidR="00595D0A" w:rsidRDefault="007C76AB" w:rsidP="006F209C">
      <w:pPr>
        <w:spacing w:line="360" w:lineRule="auto"/>
        <w:ind w:right="1134"/>
        <w:jc w:val="both"/>
        <w:rPr>
          <w:rFonts w:ascii="Arial" w:hAnsi="Arial" w:cs="Arial"/>
          <w:b/>
        </w:rPr>
      </w:pPr>
      <w:r w:rsidRPr="007C76AB">
        <w:rPr>
          <w:rFonts w:ascii="Arial" w:hAnsi="Arial" w:cs="Arial"/>
          <w:b/>
        </w:rPr>
        <w:t xml:space="preserve">Die Unternehmensgruppe Nassauische Heimstätte I Wohnstadt (NHW) baut im Kasseler Stadtteil Fasanenhof 71 </w:t>
      </w:r>
      <w:r w:rsidR="005E21E4" w:rsidRPr="005E21E4">
        <w:rPr>
          <w:rFonts w:ascii="Arial" w:hAnsi="Arial" w:cs="Arial"/>
          <w:b/>
        </w:rPr>
        <w:t xml:space="preserve">moderne </w:t>
      </w:r>
      <w:r w:rsidR="009F6470">
        <w:rPr>
          <w:rFonts w:ascii="Arial" w:hAnsi="Arial" w:cs="Arial"/>
          <w:b/>
        </w:rPr>
        <w:t>Mietw</w:t>
      </w:r>
      <w:r w:rsidRPr="007C76AB">
        <w:rPr>
          <w:rFonts w:ascii="Arial" w:hAnsi="Arial" w:cs="Arial"/>
          <w:b/>
        </w:rPr>
        <w:t xml:space="preserve">ohnungen, jetzt wurden die ersten Fertigbäder </w:t>
      </w:r>
      <w:r>
        <w:rPr>
          <w:rFonts w:ascii="Arial" w:hAnsi="Arial" w:cs="Arial"/>
          <w:b/>
        </w:rPr>
        <w:t>angeliefert</w:t>
      </w:r>
      <w:r w:rsidRPr="007C76AB">
        <w:rPr>
          <w:rFonts w:ascii="Arial" w:hAnsi="Arial" w:cs="Arial"/>
          <w:b/>
        </w:rPr>
        <w:t>.</w:t>
      </w:r>
    </w:p>
    <w:p w14:paraId="59B09797" w14:textId="77777777" w:rsidR="007C76AB" w:rsidRDefault="007C76AB" w:rsidP="006F209C">
      <w:pPr>
        <w:spacing w:line="360" w:lineRule="auto"/>
        <w:ind w:right="1134"/>
        <w:jc w:val="both"/>
        <w:rPr>
          <w:rFonts w:ascii="Arial" w:hAnsi="Arial" w:cs="Arial"/>
          <w:color w:val="000000"/>
          <w:u w:val="single"/>
        </w:rPr>
      </w:pPr>
    </w:p>
    <w:p w14:paraId="47FAA0A1" w14:textId="2E0D5F85" w:rsidR="007C76AB" w:rsidRDefault="007C76AB" w:rsidP="007C76AB">
      <w:pPr>
        <w:spacing w:line="360" w:lineRule="auto"/>
        <w:ind w:right="1134"/>
        <w:jc w:val="both"/>
        <w:rPr>
          <w:rFonts w:ascii="Arial" w:hAnsi="Arial" w:cs="Arial"/>
          <w:color w:val="000000"/>
        </w:rPr>
      </w:pPr>
      <w:r>
        <w:rPr>
          <w:rFonts w:ascii="Arial" w:hAnsi="Arial" w:cs="Arial"/>
          <w:color w:val="000000"/>
          <w:u w:val="single"/>
        </w:rPr>
        <w:t>Kassel</w:t>
      </w:r>
      <w:r w:rsidR="00595D0A" w:rsidRPr="00595D0A">
        <w:rPr>
          <w:rFonts w:ascii="Arial" w:hAnsi="Arial" w:cs="Arial"/>
          <w:color w:val="000000"/>
        </w:rPr>
        <w:t xml:space="preserve"> – </w:t>
      </w:r>
      <w:r w:rsidRPr="007C76AB">
        <w:rPr>
          <w:rFonts w:ascii="Arial" w:hAnsi="Arial" w:cs="Arial"/>
          <w:color w:val="000000"/>
        </w:rPr>
        <w:t>Hochbetrieb auf der Baustelle: Vier</w:t>
      </w:r>
      <w:r w:rsidR="00004DA8">
        <w:rPr>
          <w:rFonts w:ascii="Arial" w:hAnsi="Arial" w:cs="Arial"/>
          <w:color w:val="000000"/>
        </w:rPr>
        <w:t xml:space="preserve"> </w:t>
      </w:r>
      <w:r w:rsidR="00004DA8" w:rsidRPr="005E21E4">
        <w:rPr>
          <w:rFonts w:ascii="Arial" w:hAnsi="Arial" w:cs="Arial"/>
          <w:color w:val="000000"/>
        </w:rPr>
        <w:t>Stadtvillen</w:t>
      </w:r>
      <w:r w:rsidRPr="007C76AB">
        <w:rPr>
          <w:rFonts w:ascii="Arial" w:hAnsi="Arial" w:cs="Arial"/>
          <w:color w:val="000000"/>
        </w:rPr>
        <w:t xml:space="preserve"> entstehen derzeit auf dem rund 6.600 Quadratmeter großen Areal in der Straße „Am Felsenkeller“. In aufgelockerter Bebauung</w:t>
      </w:r>
      <w:r w:rsidR="00004DA8">
        <w:rPr>
          <w:rFonts w:ascii="Arial" w:hAnsi="Arial" w:cs="Arial"/>
          <w:color w:val="000000"/>
        </w:rPr>
        <w:t xml:space="preserve"> </w:t>
      </w:r>
      <w:r w:rsidR="00004DA8" w:rsidRPr="005E21E4">
        <w:rPr>
          <w:rFonts w:ascii="Arial" w:hAnsi="Arial" w:cs="Arial"/>
          <w:color w:val="000000"/>
        </w:rPr>
        <w:t>und grünem Umfeld</w:t>
      </w:r>
      <w:r w:rsidRPr="007C76AB">
        <w:rPr>
          <w:rFonts w:ascii="Arial" w:hAnsi="Arial" w:cs="Arial"/>
          <w:color w:val="000000"/>
        </w:rPr>
        <w:t xml:space="preserve"> werden </w:t>
      </w:r>
      <w:r w:rsidR="005E21E4">
        <w:rPr>
          <w:rFonts w:ascii="Arial" w:hAnsi="Arial" w:cs="Arial"/>
          <w:color w:val="000000"/>
        </w:rPr>
        <w:t>die Gebäude</w:t>
      </w:r>
      <w:r w:rsidRPr="007C76AB">
        <w:rPr>
          <w:rFonts w:ascii="Arial" w:hAnsi="Arial" w:cs="Arial"/>
          <w:color w:val="000000"/>
        </w:rPr>
        <w:t xml:space="preserve"> </w:t>
      </w:r>
      <w:r w:rsidR="004D339F" w:rsidRPr="005E21E4">
        <w:rPr>
          <w:rFonts w:ascii="Arial" w:hAnsi="Arial" w:cs="Arial"/>
          <w:color w:val="000000"/>
        </w:rPr>
        <w:t>gleichzeitig</w:t>
      </w:r>
      <w:r w:rsidR="005E21E4" w:rsidRPr="005E21E4">
        <w:rPr>
          <w:rFonts w:ascii="Arial" w:hAnsi="Arial" w:cs="Arial"/>
          <w:color w:val="000000"/>
        </w:rPr>
        <w:t xml:space="preserve">, </w:t>
      </w:r>
      <w:r w:rsidR="00A17987">
        <w:rPr>
          <w:rFonts w:ascii="Arial" w:hAnsi="Arial" w:cs="Arial"/>
          <w:color w:val="000000"/>
        </w:rPr>
        <w:t>jedoch</w:t>
      </w:r>
      <w:r w:rsidR="005E21E4" w:rsidRPr="005E21E4">
        <w:rPr>
          <w:rFonts w:ascii="Arial" w:hAnsi="Arial" w:cs="Arial"/>
          <w:color w:val="000000"/>
        </w:rPr>
        <w:t xml:space="preserve"> jeweils</w:t>
      </w:r>
      <w:r w:rsidR="004D339F" w:rsidRPr="005E21E4">
        <w:rPr>
          <w:rFonts w:ascii="Arial" w:hAnsi="Arial" w:cs="Arial"/>
          <w:color w:val="000000"/>
        </w:rPr>
        <w:t xml:space="preserve"> um eine Etage zeitversetzt</w:t>
      </w:r>
      <w:r w:rsidR="005E21E4">
        <w:rPr>
          <w:rFonts w:ascii="Arial" w:hAnsi="Arial" w:cs="Arial"/>
          <w:color w:val="000000"/>
        </w:rPr>
        <w:t>,</w:t>
      </w:r>
      <w:r w:rsidR="004D339F" w:rsidRPr="005E21E4">
        <w:rPr>
          <w:rFonts w:ascii="Arial" w:hAnsi="Arial" w:cs="Arial"/>
          <w:color w:val="000000"/>
        </w:rPr>
        <w:t xml:space="preserve"> </w:t>
      </w:r>
      <w:r w:rsidRPr="007C76AB">
        <w:rPr>
          <w:rFonts w:ascii="Arial" w:hAnsi="Arial" w:cs="Arial"/>
          <w:color w:val="000000"/>
        </w:rPr>
        <w:t xml:space="preserve">errichtet. Während für das dritte Haus gerade die Fundamentplatte entsteht, werden in den Erdgeschoss-Rohbau des ersten </w:t>
      </w:r>
      <w:r w:rsidR="005E21E4">
        <w:rPr>
          <w:rFonts w:ascii="Arial" w:hAnsi="Arial" w:cs="Arial"/>
          <w:color w:val="000000"/>
        </w:rPr>
        <w:t>Neubaus</w:t>
      </w:r>
      <w:r w:rsidRPr="007C76AB">
        <w:rPr>
          <w:rFonts w:ascii="Arial" w:hAnsi="Arial" w:cs="Arial"/>
          <w:color w:val="000000"/>
        </w:rPr>
        <w:t xml:space="preserve"> bereits vier Fertigbäder eingebaut. </w:t>
      </w:r>
      <w:r w:rsidR="005E21E4">
        <w:rPr>
          <w:rFonts w:ascii="Arial" w:hAnsi="Arial" w:cs="Arial"/>
          <w:color w:val="000000"/>
        </w:rPr>
        <w:t xml:space="preserve">Dieses Prinzip kommt beispielsweise </w:t>
      </w:r>
      <w:r w:rsidR="00747663">
        <w:rPr>
          <w:rFonts w:ascii="Arial" w:hAnsi="Arial" w:cs="Arial"/>
          <w:color w:val="000000"/>
        </w:rPr>
        <w:t xml:space="preserve">oftmals </w:t>
      </w:r>
      <w:r w:rsidR="005E21E4">
        <w:rPr>
          <w:rFonts w:ascii="Arial" w:hAnsi="Arial" w:cs="Arial"/>
          <w:color w:val="000000"/>
        </w:rPr>
        <w:t>bei Hotelneubauten zum Einsatz. Die Fertigbäder</w:t>
      </w:r>
      <w:r w:rsidRPr="007C76AB">
        <w:rPr>
          <w:rFonts w:ascii="Arial" w:hAnsi="Arial" w:cs="Arial"/>
          <w:color w:val="000000"/>
        </w:rPr>
        <w:t xml:space="preserve"> </w:t>
      </w:r>
      <w:r w:rsidR="005E21E4">
        <w:rPr>
          <w:rFonts w:ascii="Arial" w:hAnsi="Arial" w:cs="Arial"/>
          <w:color w:val="000000"/>
        </w:rPr>
        <w:t>werden in der Fabrik bis hin zu Details wie dem Toilettenpapierhalter zusammengebaut, an die Baustelle geliefert und von einem</w:t>
      </w:r>
      <w:r w:rsidRPr="007C76AB">
        <w:rPr>
          <w:rFonts w:ascii="Arial" w:hAnsi="Arial" w:cs="Arial"/>
          <w:color w:val="000000"/>
        </w:rPr>
        <w:t xml:space="preserve"> Kran an die richtige Position</w:t>
      </w:r>
      <w:r w:rsidR="005E21E4">
        <w:rPr>
          <w:rFonts w:ascii="Arial" w:hAnsi="Arial" w:cs="Arial"/>
          <w:color w:val="000000"/>
        </w:rPr>
        <w:t xml:space="preserve"> gesetzt. N</w:t>
      </w:r>
      <w:r w:rsidRPr="007C76AB">
        <w:rPr>
          <w:rFonts w:ascii="Arial" w:hAnsi="Arial" w:cs="Arial"/>
          <w:color w:val="000000"/>
        </w:rPr>
        <w:t xml:space="preserve">ach der Feinjustierung werden die Bäder für den Rest der Bauzeit verschlossen. Sie müssen lediglich noch an die </w:t>
      </w:r>
      <w:proofErr w:type="spellStart"/>
      <w:r w:rsidRPr="007C76AB">
        <w:rPr>
          <w:rFonts w:ascii="Arial" w:hAnsi="Arial" w:cs="Arial"/>
          <w:color w:val="000000"/>
        </w:rPr>
        <w:t>Ver</w:t>
      </w:r>
      <w:proofErr w:type="spellEnd"/>
      <w:r w:rsidRPr="007C76AB">
        <w:rPr>
          <w:rFonts w:ascii="Arial" w:hAnsi="Arial" w:cs="Arial"/>
          <w:color w:val="000000"/>
        </w:rPr>
        <w:t>- und Ent</w:t>
      </w:r>
      <w:r w:rsidR="005E21E4">
        <w:rPr>
          <w:rFonts w:ascii="Arial" w:hAnsi="Arial" w:cs="Arial"/>
          <w:color w:val="000000"/>
        </w:rPr>
        <w:t>sorgungsleitungen angeschlossen</w:t>
      </w:r>
      <w:r w:rsidR="00A17987">
        <w:rPr>
          <w:rFonts w:ascii="Arial" w:hAnsi="Arial" w:cs="Arial"/>
          <w:color w:val="000000"/>
        </w:rPr>
        <w:t xml:space="preserve"> werden</w:t>
      </w:r>
      <w:r w:rsidRPr="007C76AB">
        <w:rPr>
          <w:rFonts w:ascii="Arial" w:hAnsi="Arial" w:cs="Arial"/>
          <w:color w:val="000000"/>
        </w:rPr>
        <w:t xml:space="preserve">, bevor man sie </w:t>
      </w:r>
      <w:r w:rsidR="005E21E4">
        <w:rPr>
          <w:rFonts w:ascii="Arial" w:hAnsi="Arial" w:cs="Arial"/>
          <w:color w:val="000000"/>
        </w:rPr>
        <w:t xml:space="preserve">zur Endreinigung vor </w:t>
      </w:r>
      <w:r w:rsidRPr="007C76AB">
        <w:rPr>
          <w:rFonts w:ascii="Arial" w:hAnsi="Arial" w:cs="Arial"/>
          <w:color w:val="000000"/>
        </w:rPr>
        <w:t>Bezug der Häuser wieder öffnet. Durch die kurze Montagezeit der vorgefertigten Bäder erhofft sich Hessens größtes Wohnungsunternehmen eine verkürzte Bauzeit. „Der Einsatz von Fertigbädern ist eine Premiere bei unseren Neubauvorhaben. Hier im Fasanenhof wollen wir die Vorteile einer Bauzeitverkürzung durch Vorfertigung bei gleichbleibender Qualität erstmals in der Praxis erproben“, erklärt NHW-Geschäftsführer Dr. Constantin Westphal.</w:t>
      </w:r>
    </w:p>
    <w:p w14:paraId="738945A4" w14:textId="77777777" w:rsidR="00A17987" w:rsidRDefault="00A17987" w:rsidP="007C76AB">
      <w:pPr>
        <w:spacing w:line="360" w:lineRule="auto"/>
        <w:ind w:right="1134"/>
        <w:jc w:val="both"/>
        <w:rPr>
          <w:rFonts w:ascii="Arial" w:hAnsi="Arial" w:cs="Arial"/>
          <w:color w:val="000000"/>
        </w:rPr>
      </w:pPr>
    </w:p>
    <w:p w14:paraId="125EC0CF" w14:textId="2F74CDFF" w:rsidR="00A17987" w:rsidRPr="00A17987" w:rsidRDefault="00A17987" w:rsidP="007C76AB">
      <w:pPr>
        <w:spacing w:line="360" w:lineRule="auto"/>
        <w:ind w:right="1134"/>
        <w:jc w:val="both"/>
        <w:rPr>
          <w:rFonts w:ascii="Arial" w:hAnsi="Arial" w:cs="Arial"/>
          <w:b/>
          <w:color w:val="000000"/>
        </w:rPr>
      </w:pPr>
      <w:r w:rsidRPr="00A17987">
        <w:rPr>
          <w:rFonts w:ascii="Arial" w:hAnsi="Arial" w:cs="Arial"/>
          <w:b/>
          <w:color w:val="000000"/>
        </w:rPr>
        <w:t xml:space="preserve">NHW schafft bezahlbaren Wohnraum in beliebten Kasseler Wohnlagen </w:t>
      </w:r>
    </w:p>
    <w:p w14:paraId="183B04B0" w14:textId="2C38A63E" w:rsidR="00A17987" w:rsidRPr="007C76AB" w:rsidRDefault="00A17987" w:rsidP="007C76AB">
      <w:pPr>
        <w:spacing w:line="360" w:lineRule="auto"/>
        <w:ind w:right="1134"/>
        <w:jc w:val="both"/>
        <w:rPr>
          <w:rFonts w:ascii="Arial" w:hAnsi="Arial" w:cs="Arial"/>
          <w:color w:val="000000"/>
        </w:rPr>
      </w:pPr>
      <w:r>
        <w:rPr>
          <w:rFonts w:ascii="Arial" w:hAnsi="Arial" w:cs="Arial"/>
          <w:color w:val="000000"/>
        </w:rPr>
        <w:t>Nach der Fertigstellung des Neubauprojekts Felsenkeller</w:t>
      </w:r>
      <w:r w:rsidRPr="007C76AB">
        <w:rPr>
          <w:rFonts w:ascii="Arial" w:hAnsi="Arial" w:cs="Arial"/>
          <w:color w:val="000000"/>
        </w:rPr>
        <w:t xml:space="preserve"> bieten 71 frei finanzierte Mietwohnungen auf einer Wohnfläche von rund 5.000 Quadratmetern k</w:t>
      </w:r>
      <w:r>
        <w:rPr>
          <w:rFonts w:ascii="Arial" w:hAnsi="Arial" w:cs="Arial"/>
          <w:color w:val="000000"/>
        </w:rPr>
        <w:t>leinen Hausgemeinschaften Platz: „</w:t>
      </w:r>
      <w:r w:rsidRPr="005E21E4">
        <w:rPr>
          <w:rFonts w:ascii="Arial" w:hAnsi="Arial" w:cs="Arial"/>
          <w:color w:val="000000"/>
        </w:rPr>
        <w:t xml:space="preserve">Alle Wohnungen </w:t>
      </w:r>
      <w:r>
        <w:rPr>
          <w:rFonts w:ascii="Arial" w:hAnsi="Arial" w:cs="Arial"/>
          <w:color w:val="000000"/>
        </w:rPr>
        <w:t>sind</w:t>
      </w:r>
      <w:r w:rsidRPr="005E21E4">
        <w:rPr>
          <w:rFonts w:ascii="Arial" w:hAnsi="Arial" w:cs="Arial"/>
          <w:color w:val="000000"/>
        </w:rPr>
        <w:t xml:space="preserve"> </w:t>
      </w:r>
      <w:proofErr w:type="spellStart"/>
      <w:r w:rsidRPr="005E21E4">
        <w:rPr>
          <w:rFonts w:ascii="Arial" w:hAnsi="Arial" w:cs="Arial"/>
          <w:color w:val="000000"/>
        </w:rPr>
        <w:t>barrierearm</w:t>
      </w:r>
      <w:proofErr w:type="spellEnd"/>
      <w:r w:rsidRPr="005E21E4">
        <w:rPr>
          <w:rFonts w:ascii="Arial" w:hAnsi="Arial" w:cs="Arial"/>
          <w:color w:val="000000"/>
        </w:rPr>
        <w:t xml:space="preserve"> konzipiert. Eine </w:t>
      </w:r>
      <w:r w:rsidRPr="005E21E4">
        <w:rPr>
          <w:rFonts w:ascii="Arial" w:hAnsi="Arial" w:cs="Arial"/>
          <w:color w:val="000000"/>
        </w:rPr>
        <w:lastRenderedPageBreak/>
        <w:t xml:space="preserve">Vielzahl </w:t>
      </w:r>
      <w:r>
        <w:rPr>
          <w:rFonts w:ascii="Arial" w:hAnsi="Arial" w:cs="Arial"/>
          <w:color w:val="000000"/>
        </w:rPr>
        <w:t>der</w:t>
      </w:r>
      <w:r w:rsidRPr="005E21E4">
        <w:rPr>
          <w:rFonts w:ascii="Arial" w:hAnsi="Arial" w:cs="Arial"/>
          <w:color w:val="000000"/>
        </w:rPr>
        <w:t xml:space="preserve"> Wohnungen wird </w:t>
      </w:r>
      <w:r>
        <w:rPr>
          <w:rFonts w:ascii="Arial" w:hAnsi="Arial" w:cs="Arial"/>
          <w:color w:val="000000"/>
        </w:rPr>
        <w:t xml:space="preserve">sogar </w:t>
      </w:r>
      <w:r w:rsidRPr="005E21E4">
        <w:rPr>
          <w:rFonts w:ascii="Arial" w:hAnsi="Arial" w:cs="Arial"/>
          <w:color w:val="000000"/>
        </w:rPr>
        <w:t>barrierefrei ausgeführt</w:t>
      </w:r>
      <w:r>
        <w:rPr>
          <w:rFonts w:ascii="Arial" w:hAnsi="Arial" w:cs="Arial"/>
          <w:color w:val="000000"/>
        </w:rPr>
        <w:t>, sie bieten</w:t>
      </w:r>
      <w:r w:rsidRPr="00A17987">
        <w:rPr>
          <w:rFonts w:ascii="Arial" w:hAnsi="Arial" w:cs="Arial"/>
          <w:color w:val="000000"/>
        </w:rPr>
        <w:t xml:space="preserve"> somit im Alter höchsten Wohnkomfort</w:t>
      </w:r>
      <w:r>
        <w:rPr>
          <w:rFonts w:ascii="Arial" w:hAnsi="Arial" w:cs="Arial"/>
          <w:color w:val="000000"/>
        </w:rPr>
        <w:t>.</w:t>
      </w:r>
      <w:r w:rsidRPr="00A17987">
        <w:rPr>
          <w:rFonts w:ascii="Arial" w:hAnsi="Arial" w:cs="Arial"/>
          <w:color w:val="000000"/>
        </w:rPr>
        <w:t xml:space="preserve"> </w:t>
      </w:r>
      <w:r w:rsidR="00747663">
        <w:rPr>
          <w:rFonts w:ascii="Arial" w:hAnsi="Arial" w:cs="Arial"/>
          <w:color w:val="000000"/>
        </w:rPr>
        <w:t xml:space="preserve">Auch </w:t>
      </w:r>
      <w:r w:rsidRPr="005E21E4">
        <w:rPr>
          <w:rFonts w:ascii="Arial" w:hAnsi="Arial" w:cs="Arial"/>
          <w:color w:val="000000"/>
        </w:rPr>
        <w:t xml:space="preserve">Singles, Paare und Familien finden </w:t>
      </w:r>
      <w:r>
        <w:rPr>
          <w:rFonts w:ascii="Arial" w:hAnsi="Arial" w:cs="Arial"/>
          <w:color w:val="000000"/>
        </w:rPr>
        <w:t>hier</w:t>
      </w:r>
      <w:r w:rsidRPr="005E21E4">
        <w:rPr>
          <w:rFonts w:ascii="Arial" w:hAnsi="Arial" w:cs="Arial"/>
          <w:color w:val="000000"/>
        </w:rPr>
        <w:t xml:space="preserve"> attraktive Grundrisse zu fairen Preisen </w:t>
      </w:r>
      <w:r>
        <w:rPr>
          <w:rFonts w:ascii="Arial" w:hAnsi="Arial" w:cs="Arial"/>
          <w:color w:val="000000"/>
        </w:rPr>
        <w:t>nach</w:t>
      </w:r>
      <w:r w:rsidRPr="005E21E4">
        <w:rPr>
          <w:rFonts w:ascii="Arial" w:hAnsi="Arial" w:cs="Arial"/>
          <w:color w:val="000000"/>
        </w:rPr>
        <w:t xml:space="preserve"> modernstem Baustandar</w:t>
      </w:r>
      <w:r>
        <w:rPr>
          <w:rFonts w:ascii="Arial" w:hAnsi="Arial" w:cs="Arial"/>
          <w:color w:val="000000"/>
        </w:rPr>
        <w:t>d</w:t>
      </w:r>
      <w:r w:rsidRPr="005E21E4">
        <w:rPr>
          <w:rFonts w:ascii="Arial" w:hAnsi="Arial" w:cs="Arial"/>
          <w:color w:val="000000"/>
        </w:rPr>
        <w:t xml:space="preserve">“, </w:t>
      </w:r>
      <w:r w:rsidR="00747663">
        <w:rPr>
          <w:rFonts w:ascii="Arial" w:hAnsi="Arial" w:cs="Arial"/>
          <w:color w:val="000000"/>
        </w:rPr>
        <w:t>sagt</w:t>
      </w:r>
      <w:r w:rsidRPr="007C76AB">
        <w:rPr>
          <w:rFonts w:ascii="Arial" w:hAnsi="Arial" w:cs="Arial"/>
          <w:color w:val="000000"/>
        </w:rPr>
        <w:t xml:space="preserve"> Jürgen Bluhm, Leiter des Regionalcenters in Kassel</w:t>
      </w:r>
      <w:r>
        <w:rPr>
          <w:rFonts w:ascii="Arial" w:hAnsi="Arial" w:cs="Arial"/>
          <w:color w:val="000000"/>
        </w:rPr>
        <w:t>.</w:t>
      </w:r>
    </w:p>
    <w:p w14:paraId="621E4815" w14:textId="44127313" w:rsidR="007C76AB" w:rsidRPr="007C76AB" w:rsidRDefault="007C76AB" w:rsidP="007C76AB">
      <w:pPr>
        <w:spacing w:line="360" w:lineRule="auto"/>
        <w:ind w:right="1134"/>
        <w:jc w:val="both"/>
        <w:rPr>
          <w:rFonts w:ascii="Arial" w:hAnsi="Arial" w:cs="Arial"/>
          <w:color w:val="000000"/>
        </w:rPr>
      </w:pPr>
      <w:r w:rsidRPr="007C76AB">
        <w:rPr>
          <w:rFonts w:ascii="Arial" w:hAnsi="Arial" w:cs="Arial"/>
          <w:color w:val="000000"/>
        </w:rPr>
        <w:t xml:space="preserve">Insgesamt investiert die NHW rund </w:t>
      </w:r>
      <w:r w:rsidR="005E21E4" w:rsidRPr="00A17987">
        <w:rPr>
          <w:rFonts w:ascii="Arial" w:hAnsi="Arial" w:cs="Arial"/>
          <w:color w:val="000000"/>
        </w:rPr>
        <w:t>15,5</w:t>
      </w:r>
      <w:r w:rsidRPr="00A17987">
        <w:rPr>
          <w:rFonts w:ascii="Arial" w:hAnsi="Arial" w:cs="Arial"/>
          <w:color w:val="000000"/>
        </w:rPr>
        <w:t xml:space="preserve"> </w:t>
      </w:r>
      <w:r w:rsidRPr="007C76AB">
        <w:rPr>
          <w:rFonts w:ascii="Arial" w:hAnsi="Arial" w:cs="Arial"/>
          <w:color w:val="000000"/>
        </w:rPr>
        <w:t>Millionen Euro in das Projekt im Fasanenhof. In dem fast reinen Wohnviertel im Kasseler Nordosten stehen überwiegend Mietwohnungsbauten. Die Neubaufläche grenzt unmittelbar an modernisierte Bestände der Unternehmensgruppe</w:t>
      </w:r>
      <w:bookmarkStart w:id="0" w:name="_GoBack"/>
      <w:bookmarkEnd w:id="0"/>
      <w:r w:rsidRPr="007C76AB">
        <w:rPr>
          <w:rFonts w:ascii="Arial" w:hAnsi="Arial" w:cs="Arial"/>
          <w:color w:val="000000"/>
        </w:rPr>
        <w:t xml:space="preserve">. Der Stadtteil ist </w:t>
      </w:r>
      <w:r w:rsidR="00115E48">
        <w:rPr>
          <w:rFonts w:ascii="Arial" w:hAnsi="Arial" w:cs="Arial"/>
          <w:color w:val="000000"/>
        </w:rPr>
        <w:t xml:space="preserve">besonders bei Familien beliebt. </w:t>
      </w:r>
      <w:r w:rsidRPr="007C76AB">
        <w:rPr>
          <w:rFonts w:ascii="Arial" w:hAnsi="Arial" w:cs="Arial"/>
          <w:color w:val="000000"/>
        </w:rPr>
        <w:t>Schule, Kindertagesstätte, Einkaufsmöglichkeiten und Straßenbahnhaltestelle befinden</w:t>
      </w:r>
      <w:r w:rsidR="00D21001">
        <w:rPr>
          <w:rFonts w:ascii="Arial" w:hAnsi="Arial" w:cs="Arial"/>
          <w:color w:val="000000"/>
        </w:rPr>
        <w:t xml:space="preserve"> </w:t>
      </w:r>
      <w:r w:rsidR="00D21001" w:rsidRPr="00A17987">
        <w:rPr>
          <w:rFonts w:ascii="Arial" w:hAnsi="Arial" w:cs="Arial"/>
          <w:color w:val="000000"/>
        </w:rPr>
        <w:t>sich</w:t>
      </w:r>
      <w:r w:rsidR="00747663">
        <w:rPr>
          <w:rFonts w:ascii="Arial" w:hAnsi="Arial" w:cs="Arial"/>
          <w:color w:val="000000"/>
        </w:rPr>
        <w:t xml:space="preserve"> ganz in der Nähe, i</w:t>
      </w:r>
      <w:r w:rsidRPr="007C76AB">
        <w:rPr>
          <w:rFonts w:ascii="Arial" w:hAnsi="Arial" w:cs="Arial"/>
          <w:color w:val="000000"/>
        </w:rPr>
        <w:t>m Osten schließen sich Wiesen und Felder an. „Mit unseren aktuellen Neubauprojekten im Fasanenhof und dem Martini-Quartier im Vorderen Westen leisten wir einen erheblichen Beitrag, um auch in beliebten Wohnlagen Kassels be</w:t>
      </w:r>
      <w:r>
        <w:rPr>
          <w:rFonts w:ascii="Arial" w:hAnsi="Arial" w:cs="Arial"/>
          <w:color w:val="000000"/>
        </w:rPr>
        <w:t>zahlbaren Wohnraum zu schaffen</w:t>
      </w:r>
      <w:r w:rsidRPr="007C76AB">
        <w:rPr>
          <w:rFonts w:ascii="Arial" w:hAnsi="Arial" w:cs="Arial"/>
          <w:color w:val="000000"/>
        </w:rPr>
        <w:t xml:space="preserve">“, </w:t>
      </w:r>
      <w:r>
        <w:rPr>
          <w:rFonts w:ascii="Arial" w:hAnsi="Arial" w:cs="Arial"/>
          <w:color w:val="000000"/>
        </w:rPr>
        <w:t>sagt</w:t>
      </w:r>
      <w:r w:rsidRPr="007C76AB">
        <w:rPr>
          <w:rFonts w:ascii="Arial" w:hAnsi="Arial" w:cs="Arial"/>
          <w:color w:val="000000"/>
        </w:rPr>
        <w:t xml:space="preserve"> Jürgen Bluhm</w:t>
      </w:r>
      <w:r w:rsidR="005E21E4">
        <w:rPr>
          <w:rFonts w:ascii="Arial" w:hAnsi="Arial" w:cs="Arial"/>
          <w:color w:val="000000"/>
        </w:rPr>
        <w:t xml:space="preserve">. </w:t>
      </w:r>
    </w:p>
    <w:p w14:paraId="3EC025AC" w14:textId="7A9C4DBE" w:rsidR="0077051F" w:rsidRDefault="007C76AB" w:rsidP="007C76AB">
      <w:pPr>
        <w:spacing w:line="360" w:lineRule="auto"/>
        <w:ind w:right="1134"/>
        <w:jc w:val="both"/>
        <w:rPr>
          <w:rFonts w:ascii="Arial" w:hAnsi="Arial" w:cs="Arial"/>
          <w:color w:val="000000"/>
        </w:rPr>
      </w:pPr>
      <w:r w:rsidRPr="007C76AB">
        <w:rPr>
          <w:rFonts w:ascii="Arial" w:hAnsi="Arial" w:cs="Arial"/>
          <w:color w:val="000000"/>
        </w:rPr>
        <w:t>Bis Ende 2020 soll der Rohbau fertiggestellt sein, Anfang 2022 können die Häuser dann bezogen werden.</w:t>
      </w:r>
    </w:p>
    <w:p w14:paraId="6C71FB5E" w14:textId="77777777" w:rsidR="007C76AB" w:rsidRDefault="007C76AB" w:rsidP="007C76AB">
      <w:pPr>
        <w:spacing w:line="360" w:lineRule="auto"/>
        <w:ind w:right="1134"/>
        <w:jc w:val="both"/>
        <w:rPr>
          <w:rFonts w:ascii="Arial" w:hAnsi="Arial" w:cs="Arial"/>
          <w:color w:val="000000"/>
        </w:rPr>
      </w:pPr>
    </w:p>
    <w:p w14:paraId="6BC534B7" w14:textId="77777777" w:rsidR="007C76AB" w:rsidRPr="007C76AB" w:rsidRDefault="007C76AB" w:rsidP="007C76AB">
      <w:pPr>
        <w:ind w:right="1134"/>
        <w:jc w:val="both"/>
        <w:rPr>
          <w:rFonts w:ascii="Arial" w:hAnsi="Arial" w:cs="Arial"/>
        </w:rPr>
      </w:pPr>
      <w:r w:rsidRPr="007C76AB">
        <w:rPr>
          <w:rFonts w:ascii="Arial" w:hAnsi="Arial" w:cs="Arial"/>
        </w:rPr>
        <w:t xml:space="preserve">Die </w:t>
      </w:r>
      <w:r w:rsidRPr="007C76AB">
        <w:rPr>
          <w:rFonts w:ascii="Arial" w:hAnsi="Arial" w:cs="Arial"/>
          <w:b/>
        </w:rPr>
        <w:t xml:space="preserve">Unternehmensgruppe Nassauische Heimstätte | Wohnstadt (NHW) </w:t>
      </w:r>
      <w:r w:rsidRPr="007C76AB">
        <w:rPr>
          <w:rFonts w:ascii="Arial" w:hAnsi="Arial" w:cs="Arial"/>
        </w:rPr>
        <w:t xml:space="preserve">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sidRPr="007C76AB">
        <w:rPr>
          <w:rFonts w:ascii="Arial" w:hAnsi="Arial" w:cs="Arial"/>
        </w:rPr>
        <w:t>ProjektStadt</w:t>
      </w:r>
      <w:proofErr w:type="spellEnd"/>
      <w:r w:rsidRPr="007C76AB">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sidRPr="007C76AB">
        <w:rPr>
          <w:rFonts w:ascii="Arial" w:hAnsi="Arial" w:cs="Arial"/>
        </w:rPr>
        <w:t>hubitation</w:t>
      </w:r>
      <w:proofErr w:type="spellEnd"/>
      <w:r w:rsidRPr="007C76AB">
        <w:rPr>
          <w:rFonts w:ascii="Arial" w:hAnsi="Arial" w:cs="Arial"/>
        </w:rPr>
        <w:t xml:space="preserve"> verfügt die Unternehmensgruppe zudem über ein Startup- und Ideennetzwerk rund um innovatives Wohnen.</w:t>
      </w:r>
    </w:p>
    <w:p w14:paraId="07843C28" w14:textId="77777777" w:rsidR="00A2724F" w:rsidRDefault="00F5399E" w:rsidP="007C76AB">
      <w:pPr>
        <w:ind w:right="1134"/>
        <w:jc w:val="both"/>
        <w:rPr>
          <w:rFonts w:ascii="Arial" w:hAnsi="Arial" w:cs="Arial"/>
        </w:rPr>
      </w:pPr>
      <w:hyperlink r:id="rId7" w:history="1">
        <w:r w:rsidR="007C76AB" w:rsidRPr="001A7829">
          <w:rPr>
            <w:rStyle w:val="Hyperlink"/>
            <w:rFonts w:ascii="Arial" w:hAnsi="Arial" w:cs="Arial"/>
          </w:rPr>
          <w:t>www.naheimst.de</w:t>
        </w:r>
      </w:hyperlink>
    </w:p>
    <w:p w14:paraId="77047EC1" w14:textId="77777777" w:rsidR="007C76AB" w:rsidRDefault="007C76AB" w:rsidP="007C76AB">
      <w:pPr>
        <w:ind w:right="1134"/>
        <w:jc w:val="both"/>
        <w:rPr>
          <w:rFonts w:ascii="Arial" w:hAnsi="Arial" w:cs="Arial"/>
        </w:rPr>
      </w:pPr>
    </w:p>
    <w:p w14:paraId="027FA31C" w14:textId="77777777" w:rsidR="00A2724F" w:rsidRDefault="00A2724F" w:rsidP="006F209C">
      <w:pPr>
        <w:spacing w:line="360" w:lineRule="auto"/>
        <w:ind w:right="1134"/>
        <w:jc w:val="both"/>
        <w:rPr>
          <w:rFonts w:ascii="Arial" w:hAnsi="Arial" w:cs="Arial"/>
          <w:color w:val="000000"/>
        </w:rPr>
      </w:pPr>
    </w:p>
    <w:sectPr w:rsidR="00A2724F">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8AC80" w14:textId="77777777" w:rsidR="00F5399E" w:rsidRDefault="00F5399E">
      <w:r>
        <w:separator/>
      </w:r>
    </w:p>
  </w:endnote>
  <w:endnote w:type="continuationSeparator" w:id="0">
    <w:p w14:paraId="7551F494" w14:textId="77777777" w:rsidR="00F5399E" w:rsidRDefault="00F5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D5F8" w14:textId="77777777" w:rsidR="00332EFF" w:rsidRDefault="00332EFF" w:rsidP="00124D4F">
    <w:pPr>
      <w:pStyle w:val="Fuzeile"/>
      <w:pBdr>
        <w:bottom w:val="single" w:sz="4" w:space="1" w:color="auto"/>
      </w:pBdr>
      <w:rPr>
        <w:sz w:val="16"/>
        <w:szCs w:val="16"/>
      </w:rPr>
    </w:pPr>
  </w:p>
  <w:p w14:paraId="71776621" w14:textId="77777777" w:rsidR="00332EFF" w:rsidRDefault="00332EFF" w:rsidP="00124D4F">
    <w:pPr>
      <w:pStyle w:val="Fuzeile"/>
      <w:pBdr>
        <w:bottom w:val="single" w:sz="4" w:space="1" w:color="auto"/>
      </w:pBdr>
      <w:rPr>
        <w:sz w:val="16"/>
        <w:szCs w:val="16"/>
      </w:rPr>
    </w:pPr>
  </w:p>
  <w:p w14:paraId="0C95F46E" w14:textId="77777777" w:rsidR="00332EFF" w:rsidRPr="007B2EB5" w:rsidRDefault="00332EFF" w:rsidP="00124D4F">
    <w:pPr>
      <w:pStyle w:val="Fuzeile"/>
      <w:rPr>
        <w:rFonts w:ascii="Arial" w:hAnsi="Arial" w:cs="Arial"/>
        <w:color w:val="000000"/>
        <w:sz w:val="16"/>
        <w:szCs w:val="16"/>
      </w:rPr>
    </w:pPr>
  </w:p>
  <w:p w14:paraId="6FCEDDED"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6E24AF40" w14:textId="77777777" w:rsidR="007B2EB5" w:rsidRPr="008015D8" w:rsidRDefault="007B2EB5" w:rsidP="007B2EB5">
    <w:pPr>
      <w:pStyle w:val="Fuzeile"/>
      <w:rPr>
        <w:rFonts w:ascii="Arial" w:hAnsi="Arial" w:cs="Arial"/>
        <w:b/>
        <w:bCs/>
        <w:color w:val="000000"/>
        <w:sz w:val="16"/>
        <w:szCs w:val="16"/>
      </w:rPr>
    </w:pPr>
  </w:p>
  <w:p w14:paraId="106428A8"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6D7878FD"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41C67872" w14:textId="77777777" w:rsidR="00F86CA5" w:rsidRDefault="00F86CA5" w:rsidP="007B2EB5">
    <w:pPr>
      <w:pStyle w:val="Fuzeile"/>
      <w:rPr>
        <w:rFonts w:ascii="Arial" w:hAnsi="Arial" w:cs="Arial"/>
        <w:sz w:val="16"/>
        <w:szCs w:val="16"/>
      </w:rPr>
    </w:pPr>
  </w:p>
  <w:p w14:paraId="76079509" w14:textId="77777777" w:rsidR="007B2EB5" w:rsidRDefault="007B2EB5" w:rsidP="007B2EB5">
    <w:pPr>
      <w:pStyle w:val="Fuzeile"/>
      <w:jc w:val="center"/>
      <w:rPr>
        <w:rFonts w:ascii="Arial" w:hAnsi="Arial" w:cs="Arial"/>
        <w:sz w:val="10"/>
        <w:szCs w:val="10"/>
      </w:rPr>
    </w:pPr>
  </w:p>
  <w:p w14:paraId="1BED827E"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C013" w14:textId="77777777" w:rsidR="00F5399E" w:rsidRDefault="00F5399E">
      <w:r>
        <w:separator/>
      </w:r>
    </w:p>
  </w:footnote>
  <w:footnote w:type="continuationSeparator" w:id="0">
    <w:p w14:paraId="726F7146" w14:textId="77777777" w:rsidR="00F5399E" w:rsidRDefault="00F53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5826" w14:textId="77777777" w:rsidR="00332EFF" w:rsidRPr="0088476C" w:rsidRDefault="00760202" w:rsidP="002047C2">
    <w:pPr>
      <w:pStyle w:val="Kopfzeile"/>
      <w:jc w:val="right"/>
      <w:rPr>
        <w:rFonts w:ascii="Arial" w:hAnsi="Arial" w:cs="Arial"/>
        <w:b/>
        <w:bCs/>
        <w:spacing w:val="60"/>
        <w:sz w:val="28"/>
        <w:szCs w:val="28"/>
      </w:rPr>
    </w:pPr>
    <w:r w:rsidRPr="008D268F">
      <w:rPr>
        <w:rFonts w:ascii="Arial" w:hAnsi="Arial" w:cs="Arial"/>
        <w:b/>
        <w:bCs/>
        <w:noProof/>
        <w:spacing w:val="60"/>
        <w:sz w:val="28"/>
        <w:szCs w:val="28"/>
      </w:rPr>
      <w:drawing>
        <wp:inline distT="0" distB="0" distL="0" distR="0" wp14:anchorId="44AC8171" wp14:editId="28EEB660">
          <wp:extent cx="2162175" cy="438150"/>
          <wp:effectExtent l="0" t="0" r="9525" b="0"/>
          <wp:docPr id="1" name="Bild 1" descr="Unternehmensgruppe_2009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nehmensgruppe_2009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65BF89A3" w14:textId="77777777" w:rsidR="00332EFF" w:rsidRPr="0088476C" w:rsidRDefault="00332EFF">
    <w:pPr>
      <w:pStyle w:val="Kopfzeile"/>
      <w:rPr>
        <w:rFonts w:ascii="Arial" w:hAnsi="Arial" w:cs="Arial"/>
        <w:b/>
        <w:bCs/>
        <w:spacing w:val="60"/>
        <w:sz w:val="28"/>
        <w:szCs w:val="28"/>
      </w:rPr>
    </w:pPr>
  </w:p>
  <w:p w14:paraId="00101845" w14:textId="77777777" w:rsidR="00332EFF" w:rsidRPr="0088476C" w:rsidRDefault="00332EFF">
    <w:pPr>
      <w:pStyle w:val="Kopfzeile"/>
      <w:rPr>
        <w:rFonts w:ascii="Arial" w:hAnsi="Arial" w:cs="Arial"/>
        <w:b/>
        <w:bCs/>
        <w:spacing w:val="60"/>
        <w:sz w:val="28"/>
        <w:szCs w:val="28"/>
      </w:rPr>
    </w:pPr>
  </w:p>
  <w:p w14:paraId="047FD1AE"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369BC60C" w14:textId="77777777" w:rsidR="004C6DC0" w:rsidRDefault="004C6DC0">
    <w:pPr>
      <w:pStyle w:val="Kopfzeile"/>
      <w:rPr>
        <w:rFonts w:ascii="Arial" w:hAnsi="Arial" w:cs="Arial"/>
        <w:b/>
        <w:bCs/>
        <w:spacing w:val="60"/>
        <w:sz w:val="24"/>
        <w:szCs w:val="24"/>
      </w:rPr>
    </w:pPr>
  </w:p>
  <w:p w14:paraId="11098695" w14:textId="63B1A36F" w:rsidR="004C6DC0" w:rsidRPr="002047C2" w:rsidRDefault="004C6DC0" w:rsidP="007C76AB">
    <w:pPr>
      <w:pStyle w:val="Kopfzeile"/>
      <w:rPr>
        <w:rFonts w:ascii="Arial" w:hAnsi="Arial" w:cs="Arial"/>
        <w:sz w:val="28"/>
        <w:szCs w:val="28"/>
      </w:rPr>
    </w:pPr>
    <w:r>
      <w:rPr>
        <w:rFonts w:ascii="Arial" w:hAnsi="Arial" w:cs="Arial"/>
      </w:rPr>
      <w:t xml:space="preserve">Datum: </w:t>
    </w:r>
    <w:r w:rsidR="00F00DD8">
      <w:rPr>
        <w:rFonts w:ascii="Arial" w:hAnsi="Arial" w:cs="Arial"/>
      </w:rPr>
      <w:t>30</w:t>
    </w:r>
    <w:r w:rsidR="007C76AB">
      <w:rPr>
        <w:rFonts w:ascii="Arial" w:hAnsi="Arial" w:cs="Arial"/>
      </w:rPr>
      <w:t>.04</w:t>
    </w:r>
    <w:r>
      <w:rPr>
        <w:rFonts w:ascii="Arial" w:hAnsi="Arial" w:cs="Arial"/>
      </w:rPr>
      <w:t>.</w:t>
    </w:r>
    <w:r w:rsidR="007C76AB">
      <w:rPr>
        <w:rFonts w:ascii="Arial" w:hAnsi="Arial" w:cs="Arial"/>
      </w:rPr>
      <w:t>2020</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164C70">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164C70">
      <w:rPr>
        <w:rFonts w:ascii="Arial" w:hAnsi="Arial" w:cs="Arial"/>
        <w:noProof/>
      </w:rPr>
      <w:t>2</w:t>
    </w:r>
    <w:r w:rsidRPr="004C6DC0">
      <w:rPr>
        <w:rFonts w:ascii="Arial" w:hAnsi="Arial" w:cs="Arial"/>
      </w:rPr>
      <w:fldChar w:fldCharType="end"/>
    </w:r>
  </w:p>
  <w:p w14:paraId="357CC9B0" w14:textId="77777777" w:rsidR="004C6DC0" w:rsidRPr="002047C2" w:rsidRDefault="004C6DC0">
    <w:pPr>
      <w:pStyle w:val="Kopfzeile"/>
      <w:rPr>
        <w:rFonts w:ascii="Arial" w:hAnsi="Arial" w:cs="Arial"/>
        <w:sz w:val="28"/>
        <w:szCs w:val="28"/>
      </w:rPr>
    </w:pPr>
  </w:p>
  <w:p w14:paraId="0F522A53"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04DA8"/>
    <w:rsid w:val="00036543"/>
    <w:rsid w:val="00044D6B"/>
    <w:rsid w:val="00055F8C"/>
    <w:rsid w:val="00097B35"/>
    <w:rsid w:val="000E7A8E"/>
    <w:rsid w:val="00104E45"/>
    <w:rsid w:val="00115E48"/>
    <w:rsid w:val="00124D4F"/>
    <w:rsid w:val="00136A9B"/>
    <w:rsid w:val="001373F0"/>
    <w:rsid w:val="00145C2F"/>
    <w:rsid w:val="00164C70"/>
    <w:rsid w:val="00166F55"/>
    <w:rsid w:val="00192513"/>
    <w:rsid w:val="001C5CC2"/>
    <w:rsid w:val="001C73E0"/>
    <w:rsid w:val="002047C2"/>
    <w:rsid w:val="00213FBA"/>
    <w:rsid w:val="00233BA3"/>
    <w:rsid w:val="002557D2"/>
    <w:rsid w:val="0025780E"/>
    <w:rsid w:val="002751E8"/>
    <w:rsid w:val="002920FA"/>
    <w:rsid w:val="002C3AA4"/>
    <w:rsid w:val="002C5FFE"/>
    <w:rsid w:val="002C7DE8"/>
    <w:rsid w:val="002D13C8"/>
    <w:rsid w:val="002F52BB"/>
    <w:rsid w:val="00300831"/>
    <w:rsid w:val="00301DF4"/>
    <w:rsid w:val="00303145"/>
    <w:rsid w:val="00331246"/>
    <w:rsid w:val="00332EFF"/>
    <w:rsid w:val="00343758"/>
    <w:rsid w:val="003544FC"/>
    <w:rsid w:val="003A61BA"/>
    <w:rsid w:val="003B1043"/>
    <w:rsid w:val="003B798F"/>
    <w:rsid w:val="003E2832"/>
    <w:rsid w:val="003F3DE5"/>
    <w:rsid w:val="00404D5B"/>
    <w:rsid w:val="00414471"/>
    <w:rsid w:val="00492C13"/>
    <w:rsid w:val="004A0125"/>
    <w:rsid w:val="004C6DC0"/>
    <w:rsid w:val="004D339F"/>
    <w:rsid w:val="004E5E9B"/>
    <w:rsid w:val="00524928"/>
    <w:rsid w:val="005471D1"/>
    <w:rsid w:val="005744BC"/>
    <w:rsid w:val="005826CB"/>
    <w:rsid w:val="00595D0A"/>
    <w:rsid w:val="005B7218"/>
    <w:rsid w:val="005C0E29"/>
    <w:rsid w:val="005E21E4"/>
    <w:rsid w:val="005E486F"/>
    <w:rsid w:val="00606285"/>
    <w:rsid w:val="00632CBA"/>
    <w:rsid w:val="006525CD"/>
    <w:rsid w:val="00661874"/>
    <w:rsid w:val="00667125"/>
    <w:rsid w:val="006717C7"/>
    <w:rsid w:val="0069583D"/>
    <w:rsid w:val="006C5732"/>
    <w:rsid w:val="006D6798"/>
    <w:rsid w:val="006F209C"/>
    <w:rsid w:val="00747663"/>
    <w:rsid w:val="00756054"/>
    <w:rsid w:val="00760202"/>
    <w:rsid w:val="00763A2E"/>
    <w:rsid w:val="00764B1B"/>
    <w:rsid w:val="0077051F"/>
    <w:rsid w:val="00777B7C"/>
    <w:rsid w:val="00784FFC"/>
    <w:rsid w:val="007B1096"/>
    <w:rsid w:val="007B2EB5"/>
    <w:rsid w:val="007C76AB"/>
    <w:rsid w:val="007E0D0A"/>
    <w:rsid w:val="007F1052"/>
    <w:rsid w:val="007F133C"/>
    <w:rsid w:val="00825299"/>
    <w:rsid w:val="00851A40"/>
    <w:rsid w:val="00883498"/>
    <w:rsid w:val="0088476C"/>
    <w:rsid w:val="008D3315"/>
    <w:rsid w:val="008D3655"/>
    <w:rsid w:val="008E6206"/>
    <w:rsid w:val="008F0C91"/>
    <w:rsid w:val="008F0CBC"/>
    <w:rsid w:val="00915B9D"/>
    <w:rsid w:val="009227E7"/>
    <w:rsid w:val="0093115A"/>
    <w:rsid w:val="00954522"/>
    <w:rsid w:val="0097091E"/>
    <w:rsid w:val="009711EB"/>
    <w:rsid w:val="009A0B57"/>
    <w:rsid w:val="009C0AEF"/>
    <w:rsid w:val="009F6470"/>
    <w:rsid w:val="00A02799"/>
    <w:rsid w:val="00A14376"/>
    <w:rsid w:val="00A151A8"/>
    <w:rsid w:val="00A178C8"/>
    <w:rsid w:val="00A17987"/>
    <w:rsid w:val="00A2724F"/>
    <w:rsid w:val="00A358E5"/>
    <w:rsid w:val="00A405B6"/>
    <w:rsid w:val="00A50AE9"/>
    <w:rsid w:val="00A638E8"/>
    <w:rsid w:val="00AE1F73"/>
    <w:rsid w:val="00AE7955"/>
    <w:rsid w:val="00AF45B2"/>
    <w:rsid w:val="00B177C8"/>
    <w:rsid w:val="00B97FFC"/>
    <w:rsid w:val="00BA2475"/>
    <w:rsid w:val="00C06087"/>
    <w:rsid w:val="00C7283B"/>
    <w:rsid w:val="00C83311"/>
    <w:rsid w:val="00C93B06"/>
    <w:rsid w:val="00CB3C57"/>
    <w:rsid w:val="00CC7B1F"/>
    <w:rsid w:val="00CE124C"/>
    <w:rsid w:val="00D03691"/>
    <w:rsid w:val="00D1007F"/>
    <w:rsid w:val="00D21001"/>
    <w:rsid w:val="00D23312"/>
    <w:rsid w:val="00D50375"/>
    <w:rsid w:val="00D55DDE"/>
    <w:rsid w:val="00D61F68"/>
    <w:rsid w:val="00D814A6"/>
    <w:rsid w:val="00D96819"/>
    <w:rsid w:val="00DC3558"/>
    <w:rsid w:val="00DC75DF"/>
    <w:rsid w:val="00DD2294"/>
    <w:rsid w:val="00DF7285"/>
    <w:rsid w:val="00E32E65"/>
    <w:rsid w:val="00E81AAC"/>
    <w:rsid w:val="00EB325B"/>
    <w:rsid w:val="00EC55F5"/>
    <w:rsid w:val="00EE34AE"/>
    <w:rsid w:val="00F00DD8"/>
    <w:rsid w:val="00F1109D"/>
    <w:rsid w:val="00F12A32"/>
    <w:rsid w:val="00F1758F"/>
    <w:rsid w:val="00F20BAF"/>
    <w:rsid w:val="00F319B9"/>
    <w:rsid w:val="00F5399E"/>
    <w:rsid w:val="00F55005"/>
    <w:rsid w:val="00F64FE7"/>
    <w:rsid w:val="00F652BF"/>
    <w:rsid w:val="00F84429"/>
    <w:rsid w:val="00F86CA5"/>
    <w:rsid w:val="00F97DA7"/>
    <w:rsid w:val="00FD12FF"/>
    <w:rsid w:val="00FD694D"/>
    <w:rsid w:val="00FF1AA5"/>
    <w:rsid w:val="00FF3AC6"/>
    <w:rsid w:val="00FF7A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D20D6"/>
  <w15:docId w15:val="{961E8BBD-4B39-4561-A6AE-639EDB5D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semiHidden/>
    <w:unhideWhenUsed/>
    <w:rsid w:val="003F3DE5"/>
    <w:rPr>
      <w:sz w:val="16"/>
      <w:szCs w:val="16"/>
    </w:rPr>
  </w:style>
  <w:style w:type="paragraph" w:styleId="Kommentartext">
    <w:name w:val="annotation text"/>
    <w:basedOn w:val="Standard"/>
    <w:link w:val="KommentartextZchn"/>
    <w:semiHidden/>
    <w:unhideWhenUsed/>
    <w:rsid w:val="003F3DE5"/>
    <w:rPr>
      <w:sz w:val="20"/>
      <w:szCs w:val="20"/>
    </w:rPr>
  </w:style>
  <w:style w:type="character" w:customStyle="1" w:styleId="KommentartextZchn">
    <w:name w:val="Kommentartext Zchn"/>
    <w:basedOn w:val="Absatz-Standardschriftart"/>
    <w:link w:val="Kommentartext"/>
    <w:semiHidden/>
    <w:rsid w:val="003F3DE5"/>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3F3DE5"/>
    <w:rPr>
      <w:b/>
      <w:bCs/>
    </w:rPr>
  </w:style>
  <w:style w:type="character" w:customStyle="1" w:styleId="KommentarthemaZchn">
    <w:name w:val="Kommentarthema Zchn"/>
    <w:basedOn w:val="KommentartextZchn"/>
    <w:link w:val="Kommentarthema"/>
    <w:semiHidden/>
    <w:rsid w:val="003F3DE5"/>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852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7035286">
      <w:bodyDiv w:val="1"/>
      <w:marLeft w:val="0"/>
      <w:marRight w:val="0"/>
      <w:marTop w:val="0"/>
      <w:marBottom w:val="0"/>
      <w:divBdr>
        <w:top w:val="none" w:sz="0" w:space="0" w:color="auto"/>
        <w:left w:val="none" w:sz="0" w:space="0" w:color="auto"/>
        <w:bottom w:val="none" w:sz="0" w:space="0" w:color="auto"/>
        <w:right w:val="none" w:sz="0" w:space="0" w:color="auto"/>
      </w:divBdr>
    </w:div>
    <w:div w:id="18307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2528-A268-4912-9CDB-40FD0F9B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X</vt:lpstr>
    </vt:vector>
  </TitlesOfParts>
  <Company>Helaba</Company>
  <LinksUpToDate>false</LinksUpToDate>
  <CharactersWithSpaces>4041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Brückel, Patrick</cp:lastModifiedBy>
  <cp:revision>9</cp:revision>
  <cp:lastPrinted>2006-02-20T13:39:00Z</cp:lastPrinted>
  <dcterms:created xsi:type="dcterms:W3CDTF">2020-04-29T06:38:00Z</dcterms:created>
  <dcterms:modified xsi:type="dcterms:W3CDTF">2020-04-30T06:10:00Z</dcterms:modified>
</cp:coreProperties>
</file>