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EEAF" w14:textId="522FC6FF" w:rsidR="00ED5DEF" w:rsidRDefault="00ED5DEF" w:rsidP="00ED5DEF">
      <w:pPr>
        <w:spacing w:line="360" w:lineRule="auto"/>
        <w:ind w:right="426"/>
        <w:rPr>
          <w:rFonts w:ascii="Arial" w:hAnsi="Arial" w:cs="Arial"/>
          <w:b/>
          <w:bCs/>
          <w:sz w:val="36"/>
          <w:szCs w:val="36"/>
        </w:rPr>
      </w:pPr>
      <w:r>
        <w:rPr>
          <w:rFonts w:ascii="Arial" w:hAnsi="Arial" w:cs="Arial"/>
          <w:b/>
          <w:bCs/>
          <w:sz w:val="36"/>
          <w:szCs w:val="36"/>
        </w:rPr>
        <w:t xml:space="preserve">Erfahrungen teilen, Knowhow </w:t>
      </w:r>
      <w:r w:rsidR="00F044B6">
        <w:rPr>
          <w:rFonts w:ascii="Arial" w:hAnsi="Arial" w:cs="Arial"/>
          <w:b/>
          <w:bCs/>
          <w:sz w:val="36"/>
          <w:szCs w:val="36"/>
        </w:rPr>
        <w:t>bündeln</w:t>
      </w:r>
      <w:r>
        <w:rPr>
          <w:rFonts w:ascii="Arial" w:hAnsi="Arial" w:cs="Arial"/>
          <w:b/>
          <w:bCs/>
          <w:sz w:val="36"/>
          <w:szCs w:val="36"/>
        </w:rPr>
        <w:t>:</w:t>
      </w:r>
    </w:p>
    <w:p w14:paraId="21E42E0A" w14:textId="751F1B74" w:rsidR="007D07BB" w:rsidRPr="007D07BB" w:rsidRDefault="00851766" w:rsidP="00ED5DEF">
      <w:pPr>
        <w:spacing w:line="360" w:lineRule="auto"/>
        <w:ind w:right="426"/>
        <w:rPr>
          <w:rFonts w:ascii="Arial" w:hAnsi="Arial" w:cs="Arial"/>
          <w:b/>
          <w:bCs/>
          <w:sz w:val="36"/>
          <w:szCs w:val="36"/>
        </w:rPr>
      </w:pPr>
      <w:r>
        <w:rPr>
          <w:rFonts w:ascii="Arial" w:hAnsi="Arial" w:cs="Arial"/>
          <w:b/>
          <w:bCs/>
          <w:sz w:val="36"/>
          <w:szCs w:val="36"/>
        </w:rPr>
        <w:t xml:space="preserve">Mit </w:t>
      </w:r>
      <w:r w:rsidR="00ED5DEF">
        <w:rPr>
          <w:rFonts w:ascii="Arial" w:hAnsi="Arial" w:cs="Arial"/>
          <w:b/>
          <w:bCs/>
          <w:sz w:val="36"/>
          <w:szCs w:val="36"/>
        </w:rPr>
        <w:t xml:space="preserve">New Bricks </w:t>
      </w:r>
      <w:r w:rsidR="00F33A4C">
        <w:rPr>
          <w:rFonts w:ascii="Arial" w:hAnsi="Arial" w:cs="Arial"/>
          <w:b/>
          <w:bCs/>
          <w:sz w:val="36"/>
          <w:szCs w:val="36"/>
        </w:rPr>
        <w:t>neue Wege gehen</w:t>
      </w:r>
    </w:p>
    <w:p w14:paraId="18BF456F" w14:textId="77777777" w:rsidR="007D07BB" w:rsidRPr="007D07BB" w:rsidRDefault="007D07BB" w:rsidP="007D07BB">
      <w:pPr>
        <w:spacing w:line="360" w:lineRule="auto"/>
        <w:ind w:right="1134"/>
        <w:rPr>
          <w:rFonts w:ascii="Arial" w:hAnsi="Arial" w:cs="Arial"/>
          <w:sz w:val="24"/>
          <w:szCs w:val="24"/>
        </w:rPr>
      </w:pPr>
    </w:p>
    <w:p w14:paraId="0466EB87" w14:textId="1A3E799E" w:rsidR="00F35938" w:rsidRDefault="00ED5DEF" w:rsidP="00ED5DEF">
      <w:pPr>
        <w:spacing w:line="360" w:lineRule="auto"/>
        <w:ind w:right="709"/>
        <w:rPr>
          <w:rFonts w:ascii="Arial" w:hAnsi="Arial" w:cs="Arial"/>
          <w:b/>
          <w:bCs/>
          <w:sz w:val="24"/>
          <w:szCs w:val="24"/>
        </w:rPr>
      </w:pPr>
      <w:r>
        <w:rPr>
          <w:rFonts w:ascii="Arial" w:hAnsi="Arial" w:cs="Arial"/>
          <w:b/>
          <w:bCs/>
          <w:sz w:val="24"/>
          <w:szCs w:val="24"/>
        </w:rPr>
        <w:t xml:space="preserve">Neue Marke der Unternehmensgruppe Nassauische Heimstätte | Wohnstadt bietet Produkte und Dienstleistungen von und für die Wohnungswirtschaft an / </w:t>
      </w:r>
      <w:r w:rsidR="003F1128">
        <w:rPr>
          <w:rFonts w:ascii="Arial" w:hAnsi="Arial" w:cs="Arial"/>
          <w:b/>
          <w:bCs/>
          <w:sz w:val="24"/>
          <w:szCs w:val="24"/>
        </w:rPr>
        <w:t xml:space="preserve">Erstes Produkt </w:t>
      </w:r>
      <w:r>
        <w:rPr>
          <w:rFonts w:ascii="Arial" w:hAnsi="Arial" w:cs="Arial"/>
          <w:b/>
          <w:bCs/>
          <w:sz w:val="24"/>
          <w:szCs w:val="24"/>
        </w:rPr>
        <w:t xml:space="preserve">Check </w:t>
      </w:r>
      <w:proofErr w:type="spellStart"/>
      <w:r>
        <w:rPr>
          <w:rFonts w:ascii="Arial" w:hAnsi="Arial" w:cs="Arial"/>
          <w:b/>
          <w:bCs/>
          <w:sz w:val="24"/>
          <w:szCs w:val="24"/>
        </w:rPr>
        <w:t>to</w:t>
      </w:r>
      <w:proofErr w:type="spellEnd"/>
      <w:r>
        <w:rPr>
          <w:rFonts w:ascii="Arial" w:hAnsi="Arial" w:cs="Arial"/>
          <w:b/>
          <w:bCs/>
          <w:sz w:val="24"/>
          <w:szCs w:val="24"/>
        </w:rPr>
        <w:t xml:space="preserve"> </w:t>
      </w:r>
      <w:r w:rsidRPr="003F1128">
        <w:rPr>
          <w:rFonts w:ascii="Arial" w:hAnsi="Arial" w:cs="Arial"/>
          <w:b/>
          <w:bCs/>
          <w:sz w:val="24"/>
          <w:szCs w:val="24"/>
        </w:rPr>
        <w:t>Change</w:t>
      </w:r>
      <w:r w:rsidR="003F1128" w:rsidRPr="003F1128">
        <w:rPr>
          <w:rFonts w:ascii="Arial" w:hAnsi="Arial" w:cs="Arial"/>
          <w:b/>
          <w:bCs/>
          <w:sz w:val="24"/>
          <w:szCs w:val="24"/>
        </w:rPr>
        <w:t xml:space="preserve"> </w:t>
      </w:r>
      <w:r w:rsidR="00ED6135">
        <w:rPr>
          <w:rFonts w:ascii="Arial" w:hAnsi="Arial" w:cs="Arial"/>
          <w:b/>
          <w:bCs/>
          <w:sz w:val="24"/>
          <w:szCs w:val="24"/>
        </w:rPr>
        <w:t xml:space="preserve">wurde </w:t>
      </w:r>
      <w:r w:rsidR="00851766" w:rsidRPr="003F1128">
        <w:rPr>
          <w:rFonts w:ascii="Arial" w:hAnsi="Arial" w:cs="Arial"/>
          <w:b/>
          <w:bCs/>
          <w:sz w:val="24"/>
          <w:szCs w:val="24"/>
        </w:rPr>
        <w:t>in e</w:t>
      </w:r>
      <w:r w:rsidR="008F269E" w:rsidRPr="003F1128">
        <w:rPr>
          <w:rFonts w:ascii="Arial" w:hAnsi="Arial" w:cs="Arial"/>
          <w:b/>
          <w:bCs/>
          <w:sz w:val="24"/>
          <w:szCs w:val="24"/>
        </w:rPr>
        <w:t>nge</w:t>
      </w:r>
      <w:r w:rsidR="00851766" w:rsidRPr="003F1128">
        <w:rPr>
          <w:rFonts w:ascii="Arial" w:hAnsi="Arial" w:cs="Arial"/>
          <w:b/>
          <w:bCs/>
          <w:sz w:val="24"/>
          <w:szCs w:val="24"/>
        </w:rPr>
        <w:t>r</w:t>
      </w:r>
      <w:r w:rsidR="008F269E" w:rsidRPr="003F1128">
        <w:rPr>
          <w:rFonts w:ascii="Arial" w:hAnsi="Arial" w:cs="Arial"/>
          <w:b/>
          <w:bCs/>
          <w:sz w:val="24"/>
          <w:szCs w:val="24"/>
        </w:rPr>
        <w:t xml:space="preserve"> Zusammenarbeit mit </w:t>
      </w:r>
      <w:proofErr w:type="spellStart"/>
      <w:r w:rsidR="00F044B6" w:rsidRPr="003F1128">
        <w:rPr>
          <w:rFonts w:ascii="Arial" w:hAnsi="Arial" w:cs="Arial"/>
          <w:b/>
          <w:bCs/>
          <w:sz w:val="24"/>
          <w:szCs w:val="24"/>
        </w:rPr>
        <w:t>VdW</w:t>
      </w:r>
      <w:proofErr w:type="spellEnd"/>
      <w:r w:rsidR="00F044B6" w:rsidRPr="003F1128">
        <w:rPr>
          <w:rFonts w:ascii="Arial" w:hAnsi="Arial" w:cs="Arial"/>
          <w:b/>
          <w:bCs/>
          <w:sz w:val="24"/>
          <w:szCs w:val="24"/>
        </w:rPr>
        <w:t xml:space="preserve"> </w:t>
      </w:r>
      <w:proofErr w:type="spellStart"/>
      <w:r w:rsidR="00F044B6" w:rsidRPr="003F1128">
        <w:rPr>
          <w:rFonts w:ascii="Arial" w:hAnsi="Arial" w:cs="Arial"/>
          <w:b/>
          <w:bCs/>
          <w:sz w:val="24"/>
          <w:szCs w:val="24"/>
        </w:rPr>
        <w:t>südwest</w:t>
      </w:r>
      <w:proofErr w:type="spellEnd"/>
      <w:r w:rsidR="00851766" w:rsidRPr="003F1128">
        <w:rPr>
          <w:rFonts w:ascii="Arial" w:hAnsi="Arial" w:cs="Arial"/>
          <w:b/>
          <w:bCs/>
          <w:sz w:val="24"/>
          <w:szCs w:val="24"/>
        </w:rPr>
        <w:t xml:space="preserve"> entwickelt</w:t>
      </w:r>
    </w:p>
    <w:p w14:paraId="324AEA75" w14:textId="77777777" w:rsidR="002F5371" w:rsidRDefault="002F5371" w:rsidP="002F5371">
      <w:pPr>
        <w:spacing w:line="360" w:lineRule="auto"/>
        <w:ind w:right="567"/>
        <w:jc w:val="both"/>
        <w:rPr>
          <w:rFonts w:ascii="Arial" w:hAnsi="Arial" w:cs="Arial"/>
          <w:u w:val="single"/>
        </w:rPr>
      </w:pPr>
    </w:p>
    <w:p w14:paraId="19ADBC7B" w14:textId="55BE3D2F" w:rsidR="005C1A73" w:rsidRDefault="00F35938" w:rsidP="003206C0">
      <w:pPr>
        <w:spacing w:line="360" w:lineRule="auto"/>
        <w:ind w:right="567"/>
        <w:jc w:val="both"/>
        <w:rPr>
          <w:rFonts w:ascii="Arial" w:hAnsi="Arial" w:cs="Arial"/>
        </w:rPr>
      </w:pPr>
      <w:r w:rsidRPr="002F5371">
        <w:rPr>
          <w:rFonts w:ascii="Arial" w:hAnsi="Arial" w:cs="Arial"/>
          <w:u w:val="single"/>
        </w:rPr>
        <w:t>Frankfurt am Main</w:t>
      </w:r>
      <w:r w:rsidR="00D15058" w:rsidRPr="002F5371">
        <w:rPr>
          <w:rFonts w:ascii="Arial" w:hAnsi="Arial" w:cs="Arial"/>
        </w:rPr>
        <w:t xml:space="preserve"> –</w:t>
      </w:r>
      <w:r w:rsidR="004E5B48" w:rsidRPr="002F5371">
        <w:rPr>
          <w:rFonts w:ascii="Arial" w:hAnsi="Arial" w:cs="Arial"/>
        </w:rPr>
        <w:t xml:space="preserve"> </w:t>
      </w:r>
      <w:r w:rsidR="003206C0">
        <w:rPr>
          <w:rFonts w:ascii="Arial" w:hAnsi="Arial" w:cs="Arial"/>
        </w:rPr>
        <w:t xml:space="preserve">Digitalisierung, Nachhaltigkeit, demografischer Wandel: Die Wohnungswirtschaft hat große Aufgaben </w:t>
      </w:r>
      <w:r w:rsidR="003B2108">
        <w:rPr>
          <w:rFonts w:ascii="Arial" w:hAnsi="Arial" w:cs="Arial"/>
        </w:rPr>
        <w:t>zu bewältigen</w:t>
      </w:r>
      <w:r w:rsidR="008F269E">
        <w:rPr>
          <w:rFonts w:ascii="Arial" w:hAnsi="Arial" w:cs="Arial"/>
        </w:rPr>
        <w:t xml:space="preserve"> – zu groß, um sie als </w:t>
      </w:r>
      <w:r w:rsidR="003206C0">
        <w:rPr>
          <w:rFonts w:ascii="Arial" w:hAnsi="Arial" w:cs="Arial"/>
        </w:rPr>
        <w:t xml:space="preserve">Unternehmen </w:t>
      </w:r>
      <w:proofErr w:type="gramStart"/>
      <w:r w:rsidR="008F269E">
        <w:rPr>
          <w:rFonts w:ascii="Arial" w:hAnsi="Arial" w:cs="Arial"/>
        </w:rPr>
        <w:t>alle</w:t>
      </w:r>
      <w:r w:rsidR="003F1128">
        <w:rPr>
          <w:rFonts w:ascii="Arial" w:hAnsi="Arial" w:cs="Arial"/>
        </w:rPr>
        <w:t>i</w:t>
      </w:r>
      <w:r w:rsidR="008F269E">
        <w:rPr>
          <w:rFonts w:ascii="Arial" w:hAnsi="Arial" w:cs="Arial"/>
        </w:rPr>
        <w:t>ne</w:t>
      </w:r>
      <w:proofErr w:type="gramEnd"/>
      <w:r w:rsidR="008F269E">
        <w:rPr>
          <w:rFonts w:ascii="Arial" w:hAnsi="Arial" w:cs="Arial"/>
        </w:rPr>
        <w:t xml:space="preserve"> </w:t>
      </w:r>
      <w:r w:rsidR="003206C0">
        <w:rPr>
          <w:rFonts w:ascii="Arial" w:hAnsi="Arial" w:cs="Arial"/>
        </w:rPr>
        <w:t xml:space="preserve">meistern </w:t>
      </w:r>
      <w:r w:rsidR="008F269E">
        <w:rPr>
          <w:rFonts w:ascii="Arial" w:hAnsi="Arial" w:cs="Arial"/>
        </w:rPr>
        <w:t>zu kö</w:t>
      </w:r>
      <w:r w:rsidR="003206C0">
        <w:rPr>
          <w:rFonts w:ascii="Arial" w:hAnsi="Arial" w:cs="Arial"/>
        </w:rPr>
        <w:t>nn</w:t>
      </w:r>
      <w:r w:rsidR="008F269E">
        <w:rPr>
          <w:rFonts w:ascii="Arial" w:hAnsi="Arial" w:cs="Arial"/>
        </w:rPr>
        <w:t>en</w:t>
      </w:r>
      <w:r w:rsidR="003206C0">
        <w:rPr>
          <w:rFonts w:ascii="Arial" w:hAnsi="Arial" w:cs="Arial"/>
        </w:rPr>
        <w:t>. „Daher haben wir uns entschlossen</w:t>
      </w:r>
      <w:r w:rsidR="001D5C69">
        <w:rPr>
          <w:rFonts w:ascii="Arial" w:hAnsi="Arial" w:cs="Arial"/>
        </w:rPr>
        <w:t xml:space="preserve">, unsere Expertise </w:t>
      </w:r>
      <w:r w:rsidR="00717512">
        <w:rPr>
          <w:rFonts w:ascii="Arial" w:hAnsi="Arial" w:cs="Arial"/>
        </w:rPr>
        <w:t xml:space="preserve">im Bereich Digitalisierung </w:t>
      </w:r>
      <w:r w:rsidR="001D5C69">
        <w:rPr>
          <w:rFonts w:ascii="Arial" w:hAnsi="Arial" w:cs="Arial"/>
        </w:rPr>
        <w:t>zu teilen“, sagt Dr. Thomas Hain, Leitender Geschäftsführer der Unternehmensgruppe Nassauische Heimstätte | Wohnstadt</w:t>
      </w:r>
      <w:r w:rsidR="00440E19">
        <w:rPr>
          <w:rFonts w:ascii="Arial" w:hAnsi="Arial" w:cs="Arial"/>
        </w:rPr>
        <w:t xml:space="preserve"> (NHW)</w:t>
      </w:r>
      <w:r w:rsidR="001D5C69">
        <w:rPr>
          <w:rFonts w:ascii="Arial" w:hAnsi="Arial" w:cs="Arial"/>
        </w:rPr>
        <w:t>. „New Bricks ist unser nächster Schritt in Richtung Innovation und Zukunftsfähigkeit, mit dem wir unsere Erfahrungen und unser Knowhow weitergeben wollen.“</w:t>
      </w:r>
      <w:r w:rsidR="00440E19">
        <w:rPr>
          <w:rFonts w:ascii="Arial" w:hAnsi="Arial" w:cs="Arial"/>
        </w:rPr>
        <w:t xml:space="preserve"> Ziel der neuen NHW-Marke ist es, Produkte und Dienstleistungen von und für die Wohnungswirtschaft anzubieten. </w:t>
      </w:r>
      <w:r w:rsidR="009560E0">
        <w:rPr>
          <w:rFonts w:ascii="Arial" w:hAnsi="Arial" w:cs="Arial"/>
        </w:rPr>
        <w:t xml:space="preserve">Immer im Fokus: innovative und digitale </w:t>
      </w:r>
      <w:r w:rsidR="00851766">
        <w:rPr>
          <w:rFonts w:ascii="Arial" w:hAnsi="Arial" w:cs="Arial"/>
        </w:rPr>
        <w:t>Lösungen</w:t>
      </w:r>
      <w:r w:rsidR="009560E0">
        <w:rPr>
          <w:rFonts w:ascii="Arial" w:hAnsi="Arial" w:cs="Arial"/>
        </w:rPr>
        <w:t xml:space="preserve">, die passgenau auf das jeweilige Unternehmen und seine Geschäftsprozesse zugeschnitten sind. </w:t>
      </w:r>
      <w:r w:rsidR="00440E19">
        <w:rPr>
          <w:rFonts w:ascii="Arial" w:hAnsi="Arial" w:cs="Arial"/>
        </w:rPr>
        <w:t>„</w:t>
      </w:r>
      <w:r w:rsidR="00440E19" w:rsidRPr="00440E19">
        <w:rPr>
          <w:rFonts w:ascii="Arial" w:hAnsi="Arial" w:cs="Arial"/>
        </w:rPr>
        <w:t>Mit unserem Startup-</w:t>
      </w:r>
      <w:proofErr w:type="spellStart"/>
      <w:r w:rsidR="00440E19" w:rsidRPr="00440E19">
        <w:rPr>
          <w:rFonts w:ascii="Arial" w:hAnsi="Arial" w:cs="Arial"/>
        </w:rPr>
        <w:t>Accelerator</w:t>
      </w:r>
      <w:proofErr w:type="spellEnd"/>
      <w:r w:rsidR="00440E19" w:rsidRPr="00440E19">
        <w:rPr>
          <w:rFonts w:ascii="Arial" w:hAnsi="Arial" w:cs="Arial"/>
        </w:rPr>
        <w:t xml:space="preserve"> </w:t>
      </w:r>
      <w:proofErr w:type="spellStart"/>
      <w:r w:rsidR="00440E19" w:rsidRPr="00440E19">
        <w:rPr>
          <w:rFonts w:ascii="Arial" w:hAnsi="Arial" w:cs="Arial"/>
        </w:rPr>
        <w:t>hubitation</w:t>
      </w:r>
      <w:proofErr w:type="spellEnd"/>
      <w:r w:rsidR="00440E19" w:rsidRPr="00440E19">
        <w:rPr>
          <w:rFonts w:ascii="Arial" w:hAnsi="Arial" w:cs="Arial"/>
        </w:rPr>
        <w:t xml:space="preserve"> haben wir bereits die Prozesse in unterschiedlichen Wohnungsunternehmen kennengelernt und wertvolle Erfahrungen gesammelt</w:t>
      </w:r>
      <w:r w:rsidR="00440E19">
        <w:rPr>
          <w:rFonts w:ascii="Arial" w:hAnsi="Arial" w:cs="Arial"/>
        </w:rPr>
        <w:t>“, ergänzt Hain</w:t>
      </w:r>
      <w:r w:rsidR="00440E19" w:rsidRPr="00440E19">
        <w:rPr>
          <w:rFonts w:ascii="Arial" w:hAnsi="Arial" w:cs="Arial"/>
        </w:rPr>
        <w:t xml:space="preserve">. </w:t>
      </w:r>
      <w:r w:rsidR="00440E19">
        <w:rPr>
          <w:rFonts w:ascii="Arial" w:hAnsi="Arial" w:cs="Arial"/>
        </w:rPr>
        <w:t>„</w:t>
      </w:r>
      <w:r w:rsidR="00440E19" w:rsidRPr="00440E19">
        <w:rPr>
          <w:rFonts w:ascii="Arial" w:hAnsi="Arial" w:cs="Arial"/>
        </w:rPr>
        <w:t xml:space="preserve">Intern haben wir in den vergangenen Jahren ein erfolgreiches Projektmanagement aufgebaut. New Bricks bündelt </w:t>
      </w:r>
      <w:r w:rsidR="00C463CD">
        <w:rPr>
          <w:rFonts w:ascii="Arial" w:hAnsi="Arial" w:cs="Arial"/>
        </w:rPr>
        <w:t>dies</w:t>
      </w:r>
      <w:r w:rsidR="00440E19" w:rsidRPr="00440E19">
        <w:rPr>
          <w:rFonts w:ascii="Arial" w:hAnsi="Arial" w:cs="Arial"/>
        </w:rPr>
        <w:t xml:space="preserve">e Perspektiven und unterstützt andere </w:t>
      </w:r>
      <w:r w:rsidR="00440E19">
        <w:rPr>
          <w:rFonts w:ascii="Arial" w:hAnsi="Arial" w:cs="Arial"/>
        </w:rPr>
        <w:t xml:space="preserve">Branchenmitglieder </w:t>
      </w:r>
      <w:r w:rsidR="00440E19" w:rsidRPr="00440E19">
        <w:rPr>
          <w:rFonts w:ascii="Arial" w:hAnsi="Arial" w:cs="Arial"/>
        </w:rPr>
        <w:t xml:space="preserve">bei der Erreichung </w:t>
      </w:r>
      <w:r w:rsidR="00440E19">
        <w:rPr>
          <w:rFonts w:ascii="Arial" w:hAnsi="Arial" w:cs="Arial"/>
        </w:rPr>
        <w:t>i</w:t>
      </w:r>
      <w:r w:rsidR="00440E19" w:rsidRPr="00440E19">
        <w:rPr>
          <w:rFonts w:ascii="Arial" w:hAnsi="Arial" w:cs="Arial"/>
        </w:rPr>
        <w:t xml:space="preserve">hrer </w:t>
      </w:r>
      <w:r w:rsidR="003B2108">
        <w:rPr>
          <w:rFonts w:ascii="Arial" w:hAnsi="Arial" w:cs="Arial"/>
        </w:rPr>
        <w:t>Unternehmensz</w:t>
      </w:r>
      <w:r w:rsidR="00440E19" w:rsidRPr="00440E19">
        <w:rPr>
          <w:rFonts w:ascii="Arial" w:hAnsi="Arial" w:cs="Arial"/>
        </w:rPr>
        <w:t>iele.”</w:t>
      </w:r>
      <w:r w:rsidR="00AE4B6B">
        <w:rPr>
          <w:rFonts w:ascii="Arial" w:hAnsi="Arial" w:cs="Arial"/>
        </w:rPr>
        <w:t xml:space="preserve"> Mit </w:t>
      </w:r>
      <w:r w:rsidR="00D94644">
        <w:rPr>
          <w:rFonts w:ascii="Arial" w:hAnsi="Arial" w:cs="Arial"/>
        </w:rPr>
        <w:t>der neuen Marke</w:t>
      </w:r>
      <w:r w:rsidR="008F269E">
        <w:rPr>
          <w:rFonts w:ascii="Arial" w:hAnsi="Arial" w:cs="Arial"/>
        </w:rPr>
        <w:t xml:space="preserve"> </w:t>
      </w:r>
      <w:r w:rsidR="00AE4B6B">
        <w:rPr>
          <w:rFonts w:ascii="Arial" w:hAnsi="Arial" w:cs="Arial"/>
        </w:rPr>
        <w:t xml:space="preserve">möchte die NHW </w:t>
      </w:r>
      <w:r w:rsidR="00AE4B6B">
        <w:rPr>
          <w:rFonts w:ascii="Arial" w:hAnsi="Arial" w:cs="Arial"/>
        </w:rPr>
        <w:lastRenderedPageBreak/>
        <w:t>der Wohnungswirtschaft Lösungs</w:t>
      </w:r>
      <w:r w:rsidR="00C463CD">
        <w:rPr>
          <w:rFonts w:ascii="Arial" w:hAnsi="Arial" w:cs="Arial"/>
        </w:rPr>
        <w:t>-</w:t>
      </w:r>
      <w:r w:rsidR="00AE4B6B">
        <w:rPr>
          <w:rFonts w:ascii="Arial" w:hAnsi="Arial" w:cs="Arial"/>
        </w:rPr>
        <w:t xml:space="preserve"> und Beratungs</w:t>
      </w:r>
      <w:r w:rsidR="008F269E">
        <w:rPr>
          <w:rFonts w:ascii="Arial" w:hAnsi="Arial" w:cs="Arial"/>
        </w:rPr>
        <w:t xml:space="preserve">möglichkeiten </w:t>
      </w:r>
      <w:r w:rsidR="00AE4B6B">
        <w:rPr>
          <w:rFonts w:ascii="Arial" w:hAnsi="Arial" w:cs="Arial"/>
        </w:rPr>
        <w:t xml:space="preserve">anbieten </w:t>
      </w:r>
      <w:r w:rsidR="003F1128">
        <w:rPr>
          <w:rFonts w:ascii="Arial" w:hAnsi="Arial" w:cs="Arial"/>
        </w:rPr>
        <w:t>sowie</w:t>
      </w:r>
      <w:r w:rsidR="00AE4B6B">
        <w:rPr>
          <w:rFonts w:ascii="Arial" w:hAnsi="Arial" w:cs="Arial"/>
        </w:rPr>
        <w:t xml:space="preserve"> </w:t>
      </w:r>
      <w:r w:rsidR="00851766">
        <w:rPr>
          <w:rFonts w:ascii="Arial" w:hAnsi="Arial" w:cs="Arial"/>
        </w:rPr>
        <w:t>Prozesse, Abläufe und Strukturen</w:t>
      </w:r>
      <w:r w:rsidR="00AE4B6B">
        <w:rPr>
          <w:rFonts w:ascii="Arial" w:hAnsi="Arial" w:cs="Arial"/>
        </w:rPr>
        <w:t xml:space="preserve"> vereinfachen</w:t>
      </w:r>
      <w:r w:rsidR="008F269E">
        <w:rPr>
          <w:rFonts w:ascii="Arial" w:hAnsi="Arial" w:cs="Arial"/>
        </w:rPr>
        <w:t xml:space="preserve">, wo es möglich </w:t>
      </w:r>
      <w:r w:rsidR="00851766">
        <w:rPr>
          <w:rFonts w:ascii="Arial" w:hAnsi="Arial" w:cs="Arial"/>
        </w:rPr>
        <w:t>und sinnvoll ist</w:t>
      </w:r>
      <w:r w:rsidR="00AE4B6B">
        <w:rPr>
          <w:rFonts w:ascii="Arial" w:hAnsi="Arial" w:cs="Arial"/>
        </w:rPr>
        <w:t>.</w:t>
      </w:r>
    </w:p>
    <w:p w14:paraId="25D4C2DC" w14:textId="6E442758" w:rsidR="005B2826" w:rsidRDefault="005B2826" w:rsidP="003206C0">
      <w:pPr>
        <w:spacing w:line="360" w:lineRule="auto"/>
        <w:ind w:right="567"/>
        <w:jc w:val="both"/>
        <w:rPr>
          <w:rFonts w:ascii="Arial" w:hAnsi="Arial" w:cs="Arial"/>
        </w:rPr>
      </w:pPr>
    </w:p>
    <w:p w14:paraId="47A6485D" w14:textId="16CBC14A" w:rsidR="005B2826" w:rsidRPr="005B2826" w:rsidRDefault="009560E0" w:rsidP="003206C0">
      <w:pPr>
        <w:spacing w:line="360" w:lineRule="auto"/>
        <w:ind w:right="567"/>
        <w:jc w:val="both"/>
        <w:rPr>
          <w:rFonts w:ascii="Arial" w:hAnsi="Arial" w:cs="Arial"/>
          <w:b/>
          <w:bCs/>
          <w:sz w:val="20"/>
          <w:szCs w:val="20"/>
        </w:rPr>
      </w:pPr>
      <w:r>
        <w:rPr>
          <w:rFonts w:ascii="Arial" w:hAnsi="Arial" w:cs="Arial"/>
          <w:b/>
          <w:bCs/>
        </w:rPr>
        <w:t xml:space="preserve">Mit </w:t>
      </w:r>
      <w:r w:rsidR="005B2826">
        <w:rPr>
          <w:rFonts w:ascii="Arial" w:hAnsi="Arial" w:cs="Arial"/>
          <w:b/>
          <w:bCs/>
        </w:rPr>
        <w:t xml:space="preserve">Check </w:t>
      </w:r>
      <w:proofErr w:type="spellStart"/>
      <w:r w:rsidR="005B2826">
        <w:rPr>
          <w:rFonts w:ascii="Arial" w:hAnsi="Arial" w:cs="Arial"/>
          <w:b/>
          <w:bCs/>
        </w:rPr>
        <w:t>to</w:t>
      </w:r>
      <w:proofErr w:type="spellEnd"/>
      <w:r w:rsidR="005B2826">
        <w:rPr>
          <w:rFonts w:ascii="Arial" w:hAnsi="Arial" w:cs="Arial"/>
          <w:b/>
          <w:bCs/>
        </w:rPr>
        <w:t xml:space="preserve"> Change</w:t>
      </w:r>
      <w:r>
        <w:rPr>
          <w:rFonts w:ascii="Arial" w:hAnsi="Arial" w:cs="Arial"/>
          <w:b/>
          <w:bCs/>
        </w:rPr>
        <w:t xml:space="preserve"> die Entwicklung im Unternehmen steuern</w:t>
      </w:r>
    </w:p>
    <w:p w14:paraId="748B863F" w14:textId="554E4533" w:rsidR="008F269E" w:rsidRDefault="00942D12" w:rsidP="003F07D4">
      <w:pPr>
        <w:pStyle w:val="xmsonormal"/>
        <w:spacing w:line="360" w:lineRule="auto"/>
        <w:ind w:right="709"/>
        <w:jc w:val="both"/>
        <w:rPr>
          <w:rFonts w:ascii="Arial" w:hAnsi="Arial" w:cs="Arial"/>
          <w:color w:val="242424"/>
          <w:shd w:val="clear" w:color="auto" w:fill="FFFFFF"/>
        </w:rPr>
      </w:pPr>
      <w:r>
        <w:rPr>
          <w:rFonts w:ascii="Arial" w:hAnsi="Arial" w:cs="Arial"/>
          <w:color w:val="242424"/>
          <w:shd w:val="clear" w:color="auto" w:fill="FFFFFF"/>
        </w:rPr>
        <w:t xml:space="preserve">Erstes Produkt von New Bricks ist </w:t>
      </w:r>
      <w:r w:rsidR="00851766">
        <w:rPr>
          <w:rFonts w:ascii="Arial" w:hAnsi="Arial" w:cs="Arial"/>
          <w:color w:val="242424"/>
          <w:shd w:val="clear" w:color="auto" w:fill="FFFFFF"/>
        </w:rPr>
        <w:t xml:space="preserve">der </w:t>
      </w:r>
      <w:r>
        <w:rPr>
          <w:rFonts w:ascii="Arial" w:hAnsi="Arial" w:cs="Arial"/>
          <w:color w:val="242424"/>
          <w:shd w:val="clear" w:color="auto" w:fill="FFFFFF"/>
        </w:rPr>
        <w:t>Check</w:t>
      </w:r>
      <w:r w:rsidR="008F269E">
        <w:rPr>
          <w:rFonts w:ascii="Arial" w:hAnsi="Arial" w:cs="Arial"/>
          <w:color w:val="242424"/>
          <w:shd w:val="clear" w:color="auto" w:fill="FFFFFF"/>
        </w:rPr>
        <w:t xml:space="preserve"> </w:t>
      </w:r>
      <w:proofErr w:type="spellStart"/>
      <w:r w:rsidR="008F269E">
        <w:rPr>
          <w:rFonts w:ascii="Arial" w:hAnsi="Arial" w:cs="Arial"/>
          <w:color w:val="242424"/>
          <w:shd w:val="clear" w:color="auto" w:fill="FFFFFF"/>
        </w:rPr>
        <w:t>to</w:t>
      </w:r>
      <w:proofErr w:type="spellEnd"/>
      <w:r w:rsidR="008F269E">
        <w:rPr>
          <w:rFonts w:ascii="Arial" w:hAnsi="Arial" w:cs="Arial"/>
          <w:color w:val="242424"/>
          <w:shd w:val="clear" w:color="auto" w:fill="FFFFFF"/>
        </w:rPr>
        <w:t xml:space="preserve"> </w:t>
      </w:r>
      <w:r>
        <w:rPr>
          <w:rFonts w:ascii="Arial" w:hAnsi="Arial" w:cs="Arial"/>
          <w:color w:val="242424"/>
          <w:shd w:val="clear" w:color="auto" w:fill="FFFFFF"/>
        </w:rPr>
        <w:t xml:space="preserve">Change, </w:t>
      </w:r>
      <w:r w:rsidR="00026996">
        <w:rPr>
          <w:rFonts w:ascii="Arial" w:hAnsi="Arial" w:cs="Arial"/>
          <w:color w:val="242424"/>
          <w:shd w:val="clear" w:color="auto" w:fill="FFFFFF"/>
        </w:rPr>
        <w:t>der</w:t>
      </w:r>
      <w:r>
        <w:rPr>
          <w:rFonts w:ascii="Arial" w:hAnsi="Arial" w:cs="Arial"/>
          <w:color w:val="242424"/>
          <w:shd w:val="clear" w:color="auto" w:fill="FFFFFF"/>
        </w:rPr>
        <w:t xml:space="preserve"> in</w:t>
      </w:r>
      <w:r w:rsidR="008F269E">
        <w:rPr>
          <w:rFonts w:ascii="Arial" w:hAnsi="Arial" w:cs="Arial"/>
          <w:color w:val="242424"/>
          <w:shd w:val="clear" w:color="auto" w:fill="FFFFFF"/>
        </w:rPr>
        <w:t xml:space="preserve"> enger</w:t>
      </w:r>
      <w:r>
        <w:rPr>
          <w:rFonts w:ascii="Arial" w:hAnsi="Arial" w:cs="Arial"/>
          <w:color w:val="242424"/>
          <w:shd w:val="clear" w:color="auto" w:fill="FFFFFF"/>
        </w:rPr>
        <w:t xml:space="preserve"> Zusammenarbeit mit dem Branchenve</w:t>
      </w:r>
      <w:r w:rsidR="008F269E">
        <w:rPr>
          <w:rFonts w:ascii="Arial" w:hAnsi="Arial" w:cs="Arial"/>
          <w:color w:val="242424"/>
          <w:shd w:val="clear" w:color="auto" w:fill="FFFFFF"/>
        </w:rPr>
        <w:t>r</w:t>
      </w:r>
      <w:r>
        <w:rPr>
          <w:rFonts w:ascii="Arial" w:hAnsi="Arial" w:cs="Arial"/>
          <w:color w:val="242424"/>
          <w:shd w:val="clear" w:color="auto" w:fill="FFFFFF"/>
        </w:rPr>
        <w:t xml:space="preserve">band </w:t>
      </w:r>
      <w:proofErr w:type="spellStart"/>
      <w:r>
        <w:rPr>
          <w:rFonts w:ascii="Arial" w:hAnsi="Arial" w:cs="Arial"/>
          <w:color w:val="242424"/>
          <w:shd w:val="clear" w:color="auto" w:fill="FFFFFF"/>
        </w:rPr>
        <w:t>VdW</w:t>
      </w:r>
      <w:proofErr w:type="spellEnd"/>
      <w:r>
        <w:rPr>
          <w:rFonts w:ascii="Arial" w:hAnsi="Arial" w:cs="Arial"/>
          <w:color w:val="242424"/>
          <w:shd w:val="clear" w:color="auto" w:fill="FFFFFF"/>
        </w:rPr>
        <w:t xml:space="preserve"> </w:t>
      </w:r>
      <w:proofErr w:type="spellStart"/>
      <w:r>
        <w:rPr>
          <w:rFonts w:ascii="Arial" w:hAnsi="Arial" w:cs="Arial"/>
          <w:color w:val="242424"/>
          <w:shd w:val="clear" w:color="auto" w:fill="FFFFFF"/>
        </w:rPr>
        <w:t>südwest</w:t>
      </w:r>
      <w:proofErr w:type="spellEnd"/>
      <w:r>
        <w:rPr>
          <w:rFonts w:ascii="Arial" w:hAnsi="Arial" w:cs="Arial"/>
          <w:color w:val="242424"/>
          <w:shd w:val="clear" w:color="auto" w:fill="FFFFFF"/>
        </w:rPr>
        <w:t xml:space="preserve"> entstanden ist. </w:t>
      </w:r>
      <w:r w:rsidR="003F1128">
        <w:rPr>
          <w:rFonts w:ascii="Arial" w:hAnsi="Arial" w:cs="Arial"/>
          <w:color w:val="242424"/>
          <w:shd w:val="clear" w:color="auto" w:fill="FFFFFF"/>
        </w:rPr>
        <w:t>Die Online-Umfrage mit anschließendem individuelle</w:t>
      </w:r>
      <w:r w:rsidR="003016F7">
        <w:rPr>
          <w:rFonts w:ascii="Arial" w:hAnsi="Arial" w:cs="Arial"/>
          <w:color w:val="242424"/>
          <w:shd w:val="clear" w:color="auto" w:fill="FFFFFF"/>
        </w:rPr>
        <w:t>m</w:t>
      </w:r>
      <w:r w:rsidR="003F1128">
        <w:rPr>
          <w:rFonts w:ascii="Arial" w:hAnsi="Arial" w:cs="Arial"/>
          <w:color w:val="242424"/>
          <w:shd w:val="clear" w:color="auto" w:fill="FFFFFF"/>
        </w:rPr>
        <w:t xml:space="preserve"> Auswertungs</w:t>
      </w:r>
      <w:r w:rsidR="00026996">
        <w:rPr>
          <w:rFonts w:ascii="Arial" w:hAnsi="Arial" w:cs="Arial"/>
          <w:color w:val="242424"/>
          <w:shd w:val="clear" w:color="auto" w:fill="FFFFFF"/>
        </w:rPr>
        <w:t>-W</w:t>
      </w:r>
      <w:r w:rsidR="003F1128">
        <w:rPr>
          <w:rFonts w:ascii="Arial" w:hAnsi="Arial" w:cs="Arial"/>
          <w:color w:val="242424"/>
          <w:shd w:val="clear" w:color="auto" w:fill="FFFFFF"/>
        </w:rPr>
        <w:t xml:space="preserve">orkshop </w:t>
      </w:r>
      <w:r>
        <w:rPr>
          <w:rFonts w:ascii="Arial" w:hAnsi="Arial" w:cs="Arial"/>
          <w:color w:val="242424"/>
          <w:shd w:val="clear" w:color="auto" w:fill="FFFFFF"/>
        </w:rPr>
        <w:t xml:space="preserve">soll es Unternehmen erleichtern, Führungskräfte und Mitarbeitenden zu Themen wie Digitalisierung, Strategie, Innovation, interne Kommunikation und Projektarbeit zu befragen und so dazu beitragen, die Entwicklung in die </w:t>
      </w:r>
      <w:r w:rsidR="009560E0">
        <w:rPr>
          <w:rFonts w:ascii="Arial" w:hAnsi="Arial" w:cs="Arial"/>
          <w:color w:val="242424"/>
          <w:shd w:val="clear" w:color="auto" w:fill="FFFFFF"/>
        </w:rPr>
        <w:t>gewünschten</w:t>
      </w:r>
      <w:r>
        <w:rPr>
          <w:rFonts w:ascii="Arial" w:hAnsi="Arial" w:cs="Arial"/>
          <w:color w:val="242424"/>
          <w:shd w:val="clear" w:color="auto" w:fill="FFFFFF"/>
        </w:rPr>
        <w:t xml:space="preserve"> Bahnen zu lenken. „</w:t>
      </w:r>
      <w:r w:rsidR="006674C8">
        <w:rPr>
          <w:rFonts w:ascii="Arial" w:hAnsi="Arial" w:cs="Arial"/>
          <w:color w:val="242424"/>
          <w:shd w:val="clear" w:color="auto" w:fill="FFFFFF"/>
        </w:rPr>
        <w:t>Wir möchten u</w:t>
      </w:r>
      <w:r w:rsidR="003F1128">
        <w:rPr>
          <w:rFonts w:ascii="Arial" w:hAnsi="Arial" w:cs="Arial"/>
          <w:color w:val="242424"/>
          <w:shd w:val="clear" w:color="auto" w:fill="FFFFFF"/>
        </w:rPr>
        <w:t>nsere</w:t>
      </w:r>
      <w:r w:rsidR="006674C8">
        <w:rPr>
          <w:rFonts w:ascii="Arial" w:hAnsi="Arial" w:cs="Arial"/>
          <w:color w:val="242424"/>
          <w:shd w:val="clear" w:color="auto" w:fill="FFFFFF"/>
        </w:rPr>
        <w:t>r</w:t>
      </w:r>
      <w:r w:rsidR="003F1128">
        <w:rPr>
          <w:rFonts w:ascii="Arial" w:hAnsi="Arial" w:cs="Arial"/>
          <w:color w:val="242424"/>
          <w:shd w:val="clear" w:color="auto" w:fill="FFFFFF"/>
        </w:rPr>
        <w:t xml:space="preserve"> Branche </w:t>
      </w:r>
      <w:r>
        <w:rPr>
          <w:rFonts w:ascii="Arial" w:hAnsi="Arial" w:cs="Arial"/>
          <w:color w:val="242424"/>
          <w:shd w:val="clear" w:color="auto" w:fill="FFFFFF"/>
        </w:rPr>
        <w:t>bei d</w:t>
      </w:r>
      <w:r w:rsidR="009560E0">
        <w:rPr>
          <w:rFonts w:ascii="Arial" w:hAnsi="Arial" w:cs="Arial"/>
          <w:color w:val="242424"/>
          <w:shd w:val="clear" w:color="auto" w:fill="FFFFFF"/>
        </w:rPr>
        <w:t>ies</w:t>
      </w:r>
      <w:r>
        <w:rPr>
          <w:rFonts w:ascii="Arial" w:hAnsi="Arial" w:cs="Arial"/>
          <w:color w:val="242424"/>
          <w:shd w:val="clear" w:color="auto" w:fill="FFFFFF"/>
        </w:rPr>
        <w:t xml:space="preserve">en großen </w:t>
      </w:r>
      <w:r w:rsidR="009560E0">
        <w:rPr>
          <w:rFonts w:ascii="Arial" w:hAnsi="Arial" w:cs="Arial"/>
          <w:color w:val="242424"/>
          <w:shd w:val="clear" w:color="auto" w:fill="FFFFFF"/>
        </w:rPr>
        <w:t xml:space="preserve">und wichtigen </w:t>
      </w:r>
      <w:r>
        <w:rPr>
          <w:rFonts w:ascii="Arial" w:hAnsi="Arial" w:cs="Arial"/>
          <w:color w:val="242424"/>
          <w:shd w:val="clear" w:color="auto" w:fill="FFFFFF"/>
        </w:rPr>
        <w:t xml:space="preserve">Themen </w:t>
      </w:r>
      <w:r w:rsidR="006674C8">
        <w:rPr>
          <w:rFonts w:ascii="Arial" w:hAnsi="Arial" w:cs="Arial"/>
          <w:color w:val="242424"/>
          <w:shd w:val="clear" w:color="auto" w:fill="FFFFFF"/>
        </w:rPr>
        <w:t>Unterstützung anbieten</w:t>
      </w:r>
      <w:r>
        <w:rPr>
          <w:rFonts w:ascii="Arial" w:hAnsi="Arial" w:cs="Arial"/>
          <w:color w:val="242424"/>
          <w:shd w:val="clear" w:color="auto" w:fill="FFFFFF"/>
        </w:rPr>
        <w:t>“, sagt</w:t>
      </w:r>
      <w:r w:rsidR="006674C8">
        <w:rPr>
          <w:rFonts w:ascii="Arial" w:hAnsi="Arial" w:cs="Arial"/>
          <w:color w:val="242424"/>
          <w:shd w:val="clear" w:color="auto" w:fill="FFFFFF"/>
        </w:rPr>
        <w:t xml:space="preserve"> Dr. Axel Tausendpfund, Vorstand </w:t>
      </w:r>
      <w:proofErr w:type="spellStart"/>
      <w:r w:rsidR="006674C8">
        <w:rPr>
          <w:rFonts w:ascii="Arial" w:hAnsi="Arial" w:cs="Arial"/>
          <w:color w:val="242424"/>
          <w:shd w:val="clear" w:color="auto" w:fill="FFFFFF"/>
        </w:rPr>
        <w:t>VdW</w:t>
      </w:r>
      <w:proofErr w:type="spellEnd"/>
      <w:r w:rsidR="006674C8">
        <w:rPr>
          <w:rFonts w:ascii="Arial" w:hAnsi="Arial" w:cs="Arial"/>
          <w:color w:val="242424"/>
          <w:shd w:val="clear" w:color="auto" w:fill="FFFFFF"/>
        </w:rPr>
        <w:t xml:space="preserve"> </w:t>
      </w:r>
      <w:proofErr w:type="spellStart"/>
      <w:r w:rsidR="006674C8">
        <w:rPr>
          <w:rFonts w:ascii="Arial" w:hAnsi="Arial" w:cs="Arial"/>
          <w:color w:val="242424"/>
          <w:shd w:val="clear" w:color="auto" w:fill="FFFFFF"/>
        </w:rPr>
        <w:t>südwest</w:t>
      </w:r>
      <w:proofErr w:type="spellEnd"/>
      <w:r w:rsidR="006674C8">
        <w:rPr>
          <w:rFonts w:ascii="Arial" w:hAnsi="Arial" w:cs="Arial"/>
          <w:color w:val="242424"/>
          <w:shd w:val="clear" w:color="auto" w:fill="FFFFFF"/>
        </w:rPr>
        <w:t>.</w:t>
      </w:r>
      <w:r>
        <w:rPr>
          <w:rFonts w:ascii="Arial" w:hAnsi="Arial" w:cs="Arial"/>
          <w:color w:val="242424"/>
          <w:shd w:val="clear" w:color="auto" w:fill="FFFFFF"/>
        </w:rPr>
        <w:t xml:space="preserve"> „Daher hat New Bricks zusammen mit uns </w:t>
      </w:r>
      <w:r w:rsidR="003F1128">
        <w:rPr>
          <w:rFonts w:ascii="Arial" w:hAnsi="Arial" w:cs="Arial"/>
          <w:color w:val="242424"/>
          <w:shd w:val="clear" w:color="auto" w:fill="FFFFFF"/>
        </w:rPr>
        <w:t xml:space="preserve">den Check </w:t>
      </w:r>
      <w:proofErr w:type="spellStart"/>
      <w:r w:rsidR="003F1128">
        <w:rPr>
          <w:rFonts w:ascii="Arial" w:hAnsi="Arial" w:cs="Arial"/>
          <w:color w:val="242424"/>
          <w:shd w:val="clear" w:color="auto" w:fill="FFFFFF"/>
        </w:rPr>
        <w:t>to</w:t>
      </w:r>
      <w:proofErr w:type="spellEnd"/>
      <w:r w:rsidR="003F1128">
        <w:rPr>
          <w:rFonts w:ascii="Arial" w:hAnsi="Arial" w:cs="Arial"/>
          <w:color w:val="242424"/>
          <w:shd w:val="clear" w:color="auto" w:fill="FFFFFF"/>
        </w:rPr>
        <w:t xml:space="preserve"> Change entwickelt, mit dem</w:t>
      </w:r>
      <w:r w:rsidR="006674C8">
        <w:rPr>
          <w:rFonts w:ascii="Arial" w:hAnsi="Arial" w:cs="Arial"/>
          <w:color w:val="242424"/>
          <w:shd w:val="clear" w:color="auto" w:fill="FFFFFF"/>
        </w:rPr>
        <w:t xml:space="preserve"> die Wohnungsunternehmen in unserem Verband </w:t>
      </w:r>
      <w:r w:rsidR="003F1128">
        <w:rPr>
          <w:rFonts w:ascii="Arial" w:hAnsi="Arial" w:cs="Arial"/>
          <w:color w:val="242424"/>
          <w:shd w:val="clear" w:color="auto" w:fill="FFFFFF"/>
        </w:rPr>
        <w:t>ihren</w:t>
      </w:r>
      <w:r>
        <w:rPr>
          <w:rFonts w:ascii="Arial" w:hAnsi="Arial" w:cs="Arial"/>
          <w:color w:val="242424"/>
          <w:shd w:val="clear" w:color="auto" w:fill="FFFFFF"/>
        </w:rPr>
        <w:t xml:space="preserve"> Status Quo </w:t>
      </w:r>
      <w:r w:rsidR="006674C8">
        <w:rPr>
          <w:rFonts w:ascii="Arial" w:hAnsi="Arial" w:cs="Arial"/>
          <w:color w:val="242424"/>
          <w:shd w:val="clear" w:color="auto" w:fill="FFFFFF"/>
        </w:rPr>
        <w:t>ermitteln</w:t>
      </w:r>
      <w:r>
        <w:rPr>
          <w:rFonts w:ascii="Arial" w:hAnsi="Arial" w:cs="Arial"/>
          <w:color w:val="242424"/>
          <w:shd w:val="clear" w:color="auto" w:fill="FFFFFF"/>
        </w:rPr>
        <w:t xml:space="preserve"> und daraus Handlungsempfehlungen </w:t>
      </w:r>
      <w:r w:rsidR="008F269E">
        <w:rPr>
          <w:rFonts w:ascii="Arial" w:hAnsi="Arial" w:cs="Arial"/>
          <w:color w:val="242424"/>
          <w:shd w:val="clear" w:color="auto" w:fill="FFFFFF"/>
        </w:rPr>
        <w:t>ableiten</w:t>
      </w:r>
      <w:r>
        <w:rPr>
          <w:rFonts w:ascii="Arial" w:hAnsi="Arial" w:cs="Arial"/>
          <w:color w:val="242424"/>
          <w:shd w:val="clear" w:color="auto" w:fill="FFFFFF"/>
        </w:rPr>
        <w:t xml:space="preserve"> können.“ </w:t>
      </w:r>
      <w:r w:rsidR="003F1128">
        <w:rPr>
          <w:rFonts w:ascii="Arial" w:hAnsi="Arial" w:cs="Arial"/>
          <w:color w:val="242424"/>
          <w:shd w:val="clear" w:color="auto" w:fill="FFFFFF"/>
        </w:rPr>
        <w:t xml:space="preserve">Das Team von </w:t>
      </w:r>
      <w:r>
        <w:rPr>
          <w:rFonts w:ascii="Arial" w:hAnsi="Arial" w:cs="Arial"/>
          <w:color w:val="242424"/>
          <w:shd w:val="clear" w:color="auto" w:fill="FFFFFF"/>
        </w:rPr>
        <w:t>New Bricks</w:t>
      </w:r>
      <w:r w:rsidR="003F1128">
        <w:rPr>
          <w:rFonts w:ascii="Arial" w:hAnsi="Arial" w:cs="Arial"/>
          <w:color w:val="242424"/>
          <w:shd w:val="clear" w:color="auto" w:fill="FFFFFF"/>
        </w:rPr>
        <w:t xml:space="preserve"> begleitet die Durchführung der Online-Umfrage</w:t>
      </w:r>
      <w:r w:rsidR="008F269E">
        <w:rPr>
          <w:rFonts w:ascii="Arial" w:hAnsi="Arial" w:cs="Arial"/>
          <w:color w:val="242424"/>
          <w:shd w:val="clear" w:color="auto" w:fill="FFFFFF"/>
        </w:rPr>
        <w:t xml:space="preserve">, wertet sie </w:t>
      </w:r>
      <w:r w:rsidR="003F1128">
        <w:rPr>
          <w:rFonts w:ascii="Arial" w:hAnsi="Arial" w:cs="Arial"/>
          <w:color w:val="242424"/>
          <w:shd w:val="clear" w:color="auto" w:fill="FFFFFF"/>
        </w:rPr>
        <w:t xml:space="preserve">individuell </w:t>
      </w:r>
      <w:r>
        <w:rPr>
          <w:rFonts w:ascii="Arial" w:hAnsi="Arial" w:cs="Arial"/>
          <w:color w:val="242424"/>
          <w:shd w:val="clear" w:color="auto" w:fill="FFFFFF"/>
        </w:rPr>
        <w:t>aus</w:t>
      </w:r>
      <w:r w:rsidR="008F269E">
        <w:rPr>
          <w:rFonts w:ascii="Arial" w:hAnsi="Arial" w:cs="Arial"/>
          <w:color w:val="242424"/>
          <w:shd w:val="clear" w:color="auto" w:fill="FFFFFF"/>
        </w:rPr>
        <w:t xml:space="preserve"> und definiert </w:t>
      </w:r>
      <w:r>
        <w:rPr>
          <w:rFonts w:ascii="Arial" w:hAnsi="Arial" w:cs="Arial"/>
          <w:color w:val="242424"/>
          <w:shd w:val="clear" w:color="auto" w:fill="FFFFFF"/>
        </w:rPr>
        <w:t xml:space="preserve">in einem gemeinsamen Abschlussworkshop </w:t>
      </w:r>
      <w:r w:rsidR="003F1128">
        <w:rPr>
          <w:rFonts w:ascii="Arial" w:hAnsi="Arial" w:cs="Arial"/>
          <w:color w:val="242424"/>
          <w:shd w:val="clear" w:color="auto" w:fill="FFFFFF"/>
        </w:rPr>
        <w:t xml:space="preserve">mit den relevanten Stakeholdern des Unternehmens </w:t>
      </w:r>
      <w:r>
        <w:rPr>
          <w:rFonts w:ascii="Arial" w:hAnsi="Arial" w:cs="Arial"/>
          <w:color w:val="242424"/>
          <w:shd w:val="clear" w:color="auto" w:fill="FFFFFF"/>
        </w:rPr>
        <w:t>Potentiale und Handlungsempfehlungen.</w:t>
      </w:r>
      <w:r w:rsidR="00E94FF0">
        <w:rPr>
          <w:rFonts w:ascii="Arial" w:hAnsi="Arial" w:cs="Arial"/>
          <w:color w:val="242424"/>
          <w:shd w:val="clear" w:color="auto" w:fill="FFFFFF"/>
        </w:rPr>
        <w:t xml:space="preserve"> </w:t>
      </w:r>
      <w:r w:rsidR="003F1128">
        <w:rPr>
          <w:rFonts w:ascii="Arial" w:hAnsi="Arial" w:cs="Arial"/>
          <w:color w:val="242424"/>
          <w:shd w:val="clear" w:color="auto" w:fill="FFFFFF"/>
        </w:rPr>
        <w:t xml:space="preserve">Darüber hinaus bietet </w:t>
      </w:r>
      <w:r w:rsidR="00E94FF0">
        <w:rPr>
          <w:rFonts w:ascii="Arial" w:hAnsi="Arial" w:cs="Arial"/>
          <w:color w:val="242424"/>
          <w:shd w:val="clear" w:color="auto" w:fill="FFFFFF"/>
        </w:rPr>
        <w:t xml:space="preserve">New Bricks maßgeschneiderte Lösungen unter anderem für die Themen Prozessdigitalisierung und Projektmanagement an. </w:t>
      </w:r>
    </w:p>
    <w:p w14:paraId="41AEA72D" w14:textId="77777777" w:rsidR="008F269E" w:rsidRDefault="008F269E" w:rsidP="003F07D4">
      <w:pPr>
        <w:pStyle w:val="xmsonormal"/>
        <w:spacing w:line="360" w:lineRule="auto"/>
        <w:ind w:right="709"/>
        <w:jc w:val="both"/>
        <w:rPr>
          <w:rFonts w:ascii="Arial" w:hAnsi="Arial" w:cs="Arial"/>
          <w:color w:val="242424"/>
          <w:shd w:val="clear" w:color="auto" w:fill="FFFFFF"/>
        </w:rPr>
      </w:pPr>
    </w:p>
    <w:p w14:paraId="0B4B2087" w14:textId="59EA75EB" w:rsidR="006674C8" w:rsidRDefault="00E94FF0" w:rsidP="003F07D4">
      <w:pPr>
        <w:pStyle w:val="xmsonormal"/>
        <w:spacing w:line="360" w:lineRule="auto"/>
        <w:ind w:right="709"/>
        <w:jc w:val="both"/>
      </w:pPr>
      <w:r>
        <w:rPr>
          <w:rFonts w:ascii="Arial" w:hAnsi="Arial" w:cs="Arial"/>
          <w:color w:val="242424"/>
          <w:shd w:val="clear" w:color="auto" w:fill="FFFFFF"/>
        </w:rPr>
        <w:t>Weitere Informationen erhalten Sie unter</w:t>
      </w:r>
      <w:r w:rsidR="006674C8">
        <w:rPr>
          <w:rFonts w:ascii="Arial" w:hAnsi="Arial" w:cs="Arial"/>
          <w:color w:val="242424"/>
          <w:shd w:val="clear" w:color="auto" w:fill="FFFFFF"/>
        </w:rPr>
        <w:t xml:space="preserve"> </w:t>
      </w:r>
      <w:hyperlink r:id="rId8" w:history="1">
        <w:r w:rsidR="006674C8" w:rsidRPr="00F9774D">
          <w:rPr>
            <w:rStyle w:val="Hyperlink"/>
            <w:rFonts w:ascii="Arial" w:hAnsi="Arial" w:cs="Arial"/>
            <w:shd w:val="clear" w:color="auto" w:fill="FFFFFF"/>
          </w:rPr>
          <w:t>www.new-bricks.de</w:t>
        </w:r>
      </w:hyperlink>
      <w:r w:rsidR="006674C8">
        <w:rPr>
          <w:rFonts w:ascii="Arial" w:hAnsi="Arial" w:cs="Arial"/>
          <w:color w:val="242424"/>
          <w:shd w:val="clear" w:color="auto" w:fill="FFFFFF"/>
        </w:rPr>
        <w:t xml:space="preserve"> </w:t>
      </w:r>
      <w:r>
        <w:rPr>
          <w:rFonts w:ascii="Arial" w:hAnsi="Arial" w:cs="Arial"/>
          <w:color w:val="242424"/>
          <w:shd w:val="clear" w:color="auto" w:fill="FFFFFF"/>
        </w:rPr>
        <w:t>oder per E-Mail an die Adresse</w:t>
      </w:r>
      <w:r w:rsidR="006674C8">
        <w:rPr>
          <w:rFonts w:ascii="Arial" w:hAnsi="Arial" w:cs="Arial"/>
          <w:color w:val="242424"/>
          <w:shd w:val="clear" w:color="auto" w:fill="FFFFFF"/>
        </w:rPr>
        <w:t xml:space="preserve"> </w:t>
      </w:r>
      <w:hyperlink r:id="rId9" w:history="1">
        <w:r w:rsidR="006674C8" w:rsidRPr="00F9774D">
          <w:rPr>
            <w:rStyle w:val="Hyperlink"/>
            <w:rFonts w:ascii="Arial" w:hAnsi="Arial" w:cs="Arial"/>
            <w:shd w:val="clear" w:color="auto" w:fill="FFFFFF"/>
          </w:rPr>
          <w:t>info@new-bricks.de</w:t>
        </w:r>
      </w:hyperlink>
      <w:r w:rsidR="006674C8">
        <w:rPr>
          <w:rFonts w:ascii="Arial" w:hAnsi="Arial" w:cs="Arial"/>
          <w:color w:val="242424"/>
          <w:shd w:val="clear" w:color="auto" w:fill="FFFFFF"/>
        </w:rPr>
        <w:t>.</w:t>
      </w:r>
    </w:p>
    <w:p w14:paraId="1435C59C" w14:textId="77777777" w:rsidR="005B2826" w:rsidRDefault="005B2826" w:rsidP="003F07D4">
      <w:pPr>
        <w:pStyle w:val="xmsonormal"/>
        <w:spacing w:line="360" w:lineRule="auto"/>
        <w:ind w:right="709"/>
        <w:jc w:val="both"/>
        <w:rPr>
          <w:rFonts w:ascii="Arial" w:hAnsi="Arial" w:cs="Arial"/>
          <w:color w:val="242424"/>
          <w:shd w:val="clear" w:color="auto" w:fill="FFFFFF"/>
        </w:rPr>
      </w:pPr>
    </w:p>
    <w:p w14:paraId="70DAB1FB" w14:textId="250F5212" w:rsidR="00EA7869" w:rsidRDefault="00EA7869" w:rsidP="003F07D4">
      <w:pPr>
        <w:pStyle w:val="xmsonormal"/>
        <w:spacing w:line="360" w:lineRule="auto"/>
        <w:ind w:right="709"/>
        <w:jc w:val="both"/>
        <w:rPr>
          <w:rFonts w:ascii="Arial" w:hAnsi="Arial" w:cs="Arial"/>
          <w:color w:val="242424"/>
          <w:shd w:val="clear" w:color="auto" w:fill="FFFFFF"/>
        </w:rPr>
      </w:pPr>
      <w:r w:rsidRPr="00EA7869">
        <w:rPr>
          <w:rFonts w:ascii="Arial" w:hAnsi="Arial" w:cs="Arial"/>
          <w:color w:val="242424"/>
          <w:shd w:val="clear" w:color="auto" w:fill="FFFFFF"/>
        </w:rPr>
        <w:t xml:space="preserve">Die NHW feiert ihren 100. Geburtstag. Weitere Infos unter </w:t>
      </w:r>
      <w:hyperlink r:id="rId10" w:history="1">
        <w:r w:rsidR="003F1128" w:rsidRPr="003F5042">
          <w:rPr>
            <w:rStyle w:val="Hyperlink"/>
            <w:rFonts w:ascii="Arial" w:hAnsi="Arial" w:cs="Arial"/>
            <w:shd w:val="clear" w:color="auto" w:fill="FFFFFF"/>
          </w:rPr>
          <w:t>www.100jahrenhw.de</w:t>
        </w:r>
      </w:hyperlink>
      <w:r w:rsidRPr="00EA7869">
        <w:rPr>
          <w:rFonts w:ascii="Arial" w:hAnsi="Arial" w:cs="Arial"/>
          <w:color w:val="242424"/>
          <w:shd w:val="clear" w:color="auto" w:fill="FFFFFF"/>
        </w:rPr>
        <w:t>.</w:t>
      </w:r>
    </w:p>
    <w:p w14:paraId="35AFDD87" w14:textId="77777777" w:rsidR="003F1128" w:rsidRDefault="003F1128" w:rsidP="00F35938">
      <w:pPr>
        <w:pStyle w:val="bodytext"/>
        <w:tabs>
          <w:tab w:val="left" w:pos="7560"/>
        </w:tabs>
        <w:spacing w:after="0" w:line="240" w:lineRule="auto"/>
        <w:jc w:val="both"/>
        <w:outlineLvl w:val="0"/>
        <w:rPr>
          <w:rFonts w:ascii="Arial" w:hAnsi="Arial" w:cs="Arial"/>
          <w:b/>
          <w:sz w:val="23"/>
          <w:szCs w:val="23"/>
        </w:rPr>
      </w:pPr>
    </w:p>
    <w:p w14:paraId="39919313" w14:textId="24FA698C" w:rsidR="00F35938" w:rsidRDefault="00F35938" w:rsidP="00F35938">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5659CB8A" w14:textId="039600DC" w:rsidR="004F6C67" w:rsidRPr="00F35938" w:rsidRDefault="00F35938" w:rsidP="00F35938">
      <w:pPr>
        <w:ind w:right="709"/>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11" w:history="1">
        <w:r>
          <w:rPr>
            <w:rStyle w:val="Hyperlink"/>
            <w:rFonts w:ascii="Arial" w:hAnsi="Arial" w:cs="Arial"/>
          </w:rPr>
          <w:t>www.naheimst.de</w:t>
        </w:r>
      </w:hyperlink>
    </w:p>
    <w:sectPr w:rsidR="004F6C67" w:rsidRPr="00F35938" w:rsidSect="002C5EE4">
      <w:headerReference w:type="even" r:id="rId12"/>
      <w:headerReference w:type="default" r:id="rId13"/>
      <w:footerReference w:type="even" r:id="rId14"/>
      <w:footerReference w:type="default" r:id="rId15"/>
      <w:headerReference w:type="first" r:id="rId16"/>
      <w:footerReference w:type="first" r:id="rId17"/>
      <w:pgSz w:w="11906" w:h="16838"/>
      <w:pgMar w:top="1417" w:right="1983"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8554" w14:textId="77777777" w:rsidR="005A64BC" w:rsidRDefault="005A64BC">
      <w:r>
        <w:separator/>
      </w:r>
    </w:p>
  </w:endnote>
  <w:endnote w:type="continuationSeparator" w:id="0">
    <w:p w14:paraId="186F4933" w14:textId="77777777" w:rsidR="005A64BC" w:rsidRDefault="005A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BE2A" w14:textId="77777777" w:rsidR="00275CC4" w:rsidRDefault="00275C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880E" w14:textId="77777777" w:rsidR="00FF1F91" w:rsidRDefault="00FF1F91">
    <w:pPr>
      <w:pStyle w:val="Fuzeile"/>
      <w:pBdr>
        <w:bottom w:val="single" w:sz="4" w:space="1" w:color="auto"/>
      </w:pBdr>
      <w:rPr>
        <w:sz w:val="16"/>
        <w:szCs w:val="16"/>
      </w:rPr>
    </w:pPr>
  </w:p>
  <w:p w14:paraId="155236BD" w14:textId="77777777" w:rsidR="00FF1F91" w:rsidRDefault="00FF1F91">
    <w:pPr>
      <w:pStyle w:val="Fuzeile"/>
      <w:pBdr>
        <w:bottom w:val="single" w:sz="4" w:space="1" w:color="auto"/>
      </w:pBdr>
      <w:rPr>
        <w:sz w:val="16"/>
        <w:szCs w:val="16"/>
      </w:rPr>
    </w:pPr>
  </w:p>
  <w:p w14:paraId="0E0AA63D" w14:textId="77777777" w:rsidR="00FF1F91" w:rsidRDefault="00FF1F91">
    <w:pPr>
      <w:pStyle w:val="Fuzeile"/>
      <w:rPr>
        <w:rFonts w:ascii="Arial" w:hAnsi="Arial" w:cs="Arial"/>
        <w:color w:val="000000"/>
        <w:sz w:val="16"/>
        <w:szCs w:val="16"/>
      </w:rPr>
    </w:pPr>
  </w:p>
  <w:p w14:paraId="499820C4"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6C2DD84A" w14:textId="77777777" w:rsidR="00FF1F91" w:rsidRDefault="00FF1F91">
    <w:pPr>
      <w:pStyle w:val="Fuzeile"/>
      <w:rPr>
        <w:rFonts w:ascii="Arial" w:hAnsi="Arial" w:cs="Arial"/>
        <w:b/>
        <w:bCs/>
        <w:color w:val="000000"/>
        <w:sz w:val="16"/>
        <w:szCs w:val="16"/>
      </w:rPr>
    </w:pPr>
  </w:p>
  <w:p w14:paraId="35CF8DF6"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7685F29A"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BB8EECA" w14:textId="77777777" w:rsidR="00FF1F91" w:rsidRDefault="00FF1F91">
    <w:pPr>
      <w:pStyle w:val="Fuzeile"/>
      <w:rPr>
        <w:rFonts w:ascii="Arial" w:hAnsi="Arial" w:cs="Arial"/>
        <w:sz w:val="16"/>
        <w:szCs w:val="16"/>
      </w:rPr>
    </w:pPr>
  </w:p>
  <w:p w14:paraId="50AD8423" w14:textId="77777777" w:rsidR="00FF1F91" w:rsidRDefault="00FF1F91">
    <w:pPr>
      <w:pStyle w:val="Fuzeile"/>
      <w:jc w:val="center"/>
      <w:rPr>
        <w:rFonts w:ascii="Arial" w:hAnsi="Arial" w:cs="Arial"/>
        <w:sz w:val="10"/>
        <w:szCs w:val="10"/>
      </w:rPr>
    </w:pPr>
  </w:p>
  <w:p w14:paraId="2BB31ADE"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79E4" w14:textId="77777777" w:rsidR="00275CC4" w:rsidRDefault="00275C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0476" w14:textId="77777777" w:rsidR="005A64BC" w:rsidRDefault="005A64BC">
      <w:r>
        <w:separator/>
      </w:r>
    </w:p>
  </w:footnote>
  <w:footnote w:type="continuationSeparator" w:id="0">
    <w:p w14:paraId="3B48F070" w14:textId="77777777" w:rsidR="005A64BC" w:rsidRDefault="005A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8147" w14:textId="77777777" w:rsidR="00275CC4" w:rsidRDefault="00275C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EF85" w14:textId="217571A6" w:rsidR="00FF1F91" w:rsidRDefault="0005684B">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3195A966" wp14:editId="7F04CDA1">
          <wp:simplePos x="0" y="0"/>
          <wp:positionH relativeFrom="margin">
            <wp:posOffset>-137160</wp:posOffset>
          </wp:positionH>
          <wp:positionV relativeFrom="margin">
            <wp:posOffset>-2569845</wp:posOffset>
          </wp:positionV>
          <wp:extent cx="1630680" cy="984885"/>
          <wp:effectExtent l="0" t="0" r="0" b="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176">
      <w:rPr>
        <w:rFonts w:ascii="Arial" w:hAnsi="Arial" w:cs="Arial"/>
        <w:b/>
        <w:bCs/>
        <w:noProof/>
        <w:spacing w:val="60"/>
        <w:sz w:val="28"/>
        <w:szCs w:val="28"/>
      </w:rPr>
      <w:drawing>
        <wp:inline distT="0" distB="0" distL="0" distR="0" wp14:anchorId="3634EB3D" wp14:editId="27315702">
          <wp:extent cx="2565008" cy="733425"/>
          <wp:effectExtent l="0" t="0" r="698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49298042" w14:textId="77777777" w:rsidR="00FF1F91" w:rsidRDefault="00FF1F91">
    <w:pPr>
      <w:pStyle w:val="Kopfzeile"/>
      <w:rPr>
        <w:rFonts w:ascii="Arial" w:hAnsi="Arial" w:cs="Arial"/>
        <w:b/>
        <w:bCs/>
        <w:spacing w:val="60"/>
        <w:sz w:val="28"/>
        <w:szCs w:val="28"/>
      </w:rPr>
    </w:pPr>
  </w:p>
  <w:p w14:paraId="582A2DA1" w14:textId="77777777" w:rsidR="00FF1F91" w:rsidRDefault="00FF1F91">
    <w:pPr>
      <w:pStyle w:val="Kopfzeile"/>
      <w:rPr>
        <w:rFonts w:ascii="Arial" w:hAnsi="Arial" w:cs="Arial"/>
        <w:b/>
        <w:bCs/>
        <w:spacing w:val="60"/>
        <w:sz w:val="28"/>
        <w:szCs w:val="28"/>
      </w:rPr>
    </w:pPr>
  </w:p>
  <w:p w14:paraId="65256888"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7280A96" w14:textId="77777777" w:rsidR="00FF1F91" w:rsidRDefault="00FF1F91">
    <w:pPr>
      <w:pStyle w:val="Kopfzeile"/>
      <w:rPr>
        <w:rFonts w:ascii="Arial" w:hAnsi="Arial" w:cs="Arial"/>
        <w:b/>
        <w:bCs/>
        <w:spacing w:val="60"/>
        <w:sz w:val="24"/>
        <w:szCs w:val="24"/>
      </w:rPr>
    </w:pPr>
  </w:p>
  <w:p w14:paraId="062B0CE3" w14:textId="67D0F9F8" w:rsidR="00FF1F91" w:rsidRDefault="004D2176">
    <w:pPr>
      <w:pStyle w:val="Kopfzeile"/>
      <w:rPr>
        <w:rFonts w:ascii="Arial" w:hAnsi="Arial" w:cs="Arial"/>
      </w:rPr>
    </w:pPr>
    <w:r>
      <w:rPr>
        <w:rFonts w:ascii="Arial" w:hAnsi="Arial" w:cs="Arial"/>
      </w:rPr>
      <w:t xml:space="preserve">Datum: </w:t>
    </w:r>
    <w:r w:rsidR="00406738">
      <w:rPr>
        <w:rFonts w:ascii="Arial" w:hAnsi="Arial" w:cs="Arial"/>
      </w:rPr>
      <w:t>31</w:t>
    </w:r>
    <w:r w:rsidR="005C5107">
      <w:rPr>
        <w:rFonts w:ascii="Arial" w:hAnsi="Arial" w:cs="Arial"/>
      </w:rPr>
      <w:t>.0</w:t>
    </w:r>
    <w:r w:rsidR="00D94644">
      <w:rPr>
        <w:rFonts w:ascii="Arial" w:hAnsi="Arial" w:cs="Arial"/>
      </w:rPr>
      <w:t>3</w:t>
    </w:r>
    <w:r w:rsidR="005C5107">
      <w:rPr>
        <w:rFonts w:ascii="Arial" w:hAnsi="Arial" w:cs="Arial"/>
      </w:rPr>
      <w:t>.2022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A03BA">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A03BA">
      <w:rPr>
        <w:rFonts w:ascii="Arial" w:hAnsi="Arial" w:cs="Arial"/>
        <w:noProof/>
      </w:rPr>
      <w:t>3</w:t>
    </w:r>
    <w:r>
      <w:rPr>
        <w:rFonts w:ascii="Arial" w:hAnsi="Arial" w:cs="Arial"/>
      </w:rPr>
      <w:fldChar w:fldCharType="end"/>
    </w:r>
  </w:p>
  <w:p w14:paraId="3C9A25A0" w14:textId="0FCF9CB8" w:rsidR="00FF1F91" w:rsidRDefault="004D2176">
    <w:pPr>
      <w:pStyle w:val="Kopfzeile"/>
      <w:rPr>
        <w:rFonts w:ascii="Arial" w:hAnsi="Arial" w:cs="Arial"/>
      </w:rPr>
    </w:pPr>
    <w:r>
      <w:rPr>
        <w:rFonts w:ascii="Arial" w:hAnsi="Arial" w:cs="Arial"/>
      </w:rPr>
      <w:t xml:space="preserve">Anzahl Zeichen inkl. Leerzeichen: </w:t>
    </w:r>
    <w:r w:rsidR="003F1128">
      <w:rPr>
        <w:rFonts w:ascii="Arial" w:hAnsi="Arial" w:cs="Arial"/>
      </w:rPr>
      <w:t>3</w:t>
    </w:r>
    <w:r w:rsidR="005C5107">
      <w:rPr>
        <w:rFonts w:ascii="Arial" w:hAnsi="Arial" w:cs="Arial"/>
      </w:rPr>
      <w:t>.</w:t>
    </w:r>
    <w:r w:rsidR="009A58F0">
      <w:rPr>
        <w:rFonts w:ascii="Arial" w:hAnsi="Arial" w:cs="Arial"/>
      </w:rPr>
      <w:t>1</w:t>
    </w:r>
    <w:r w:rsidR="00275CC4">
      <w:rPr>
        <w:rFonts w:ascii="Arial" w:hAnsi="Arial" w:cs="Arial"/>
      </w:rPr>
      <w:t>08</w:t>
    </w:r>
    <w:r>
      <w:rPr>
        <w:rFonts w:ascii="Arial" w:hAnsi="Arial" w:cs="Arial"/>
      </w:rPr>
      <w:t xml:space="preserve"> ohne </w:t>
    </w:r>
    <w:proofErr w:type="spellStart"/>
    <w:r>
      <w:rPr>
        <w:rFonts w:ascii="Arial" w:hAnsi="Arial" w:cs="Arial"/>
      </w:rPr>
      <w:t>Boilerplate</w:t>
    </w:r>
    <w:proofErr w:type="spellEnd"/>
  </w:p>
  <w:p w14:paraId="00A237B5" w14:textId="77777777" w:rsidR="00FF1F91" w:rsidRDefault="00FF1F91">
    <w:pPr>
      <w:pStyle w:val="Kopfzeile"/>
      <w:rPr>
        <w:rFonts w:ascii="Arial" w:hAnsi="Arial" w:cs="Arial"/>
        <w:sz w:val="28"/>
        <w:szCs w:val="28"/>
      </w:rPr>
    </w:pPr>
  </w:p>
  <w:p w14:paraId="6A3FC04A" w14:textId="77777777" w:rsidR="00FF1F91" w:rsidRDefault="00FF1F91">
    <w:pPr>
      <w:pStyle w:val="Kopfzeile"/>
      <w:rPr>
        <w:rFonts w:ascii="Arial" w:hAnsi="Arial" w:cs="Arial"/>
        <w:sz w:val="28"/>
        <w:szCs w:val="28"/>
      </w:rPr>
    </w:pPr>
  </w:p>
  <w:p w14:paraId="2AC0D72A" w14:textId="77777777" w:rsidR="00FF1F91" w:rsidRDefault="00FF1F91">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0650" w14:textId="77777777" w:rsidR="00275CC4" w:rsidRDefault="00275C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6E19"/>
    <w:rsid w:val="00026996"/>
    <w:rsid w:val="0005684B"/>
    <w:rsid w:val="00065F39"/>
    <w:rsid w:val="0008069F"/>
    <w:rsid w:val="00140AFF"/>
    <w:rsid w:val="001B3384"/>
    <w:rsid w:val="001D5C69"/>
    <w:rsid w:val="00223130"/>
    <w:rsid w:val="002317A8"/>
    <w:rsid w:val="00275CC4"/>
    <w:rsid w:val="00275D6D"/>
    <w:rsid w:val="00292B2F"/>
    <w:rsid w:val="002C5EE4"/>
    <w:rsid w:val="002F5371"/>
    <w:rsid w:val="003016F7"/>
    <w:rsid w:val="003206C0"/>
    <w:rsid w:val="00351389"/>
    <w:rsid w:val="0037360C"/>
    <w:rsid w:val="003871A5"/>
    <w:rsid w:val="003A03BA"/>
    <w:rsid w:val="003B2108"/>
    <w:rsid w:val="003D2F0C"/>
    <w:rsid w:val="003E7018"/>
    <w:rsid w:val="003F07D4"/>
    <w:rsid w:val="003F1128"/>
    <w:rsid w:val="004063EA"/>
    <w:rsid w:val="00406738"/>
    <w:rsid w:val="00440E19"/>
    <w:rsid w:val="004443BD"/>
    <w:rsid w:val="00463475"/>
    <w:rsid w:val="004812B7"/>
    <w:rsid w:val="00490F9D"/>
    <w:rsid w:val="004973D4"/>
    <w:rsid w:val="004D2176"/>
    <w:rsid w:val="004E3826"/>
    <w:rsid w:val="004E5B48"/>
    <w:rsid w:val="004F0087"/>
    <w:rsid w:val="004F6C67"/>
    <w:rsid w:val="00592091"/>
    <w:rsid w:val="005A5DAC"/>
    <w:rsid w:val="005A64BC"/>
    <w:rsid w:val="005B2826"/>
    <w:rsid w:val="005C1A73"/>
    <w:rsid w:val="005C5107"/>
    <w:rsid w:val="005E6A84"/>
    <w:rsid w:val="006163DA"/>
    <w:rsid w:val="00624FCE"/>
    <w:rsid w:val="00632014"/>
    <w:rsid w:val="0063582F"/>
    <w:rsid w:val="00641FF0"/>
    <w:rsid w:val="006674C8"/>
    <w:rsid w:val="00690E77"/>
    <w:rsid w:val="006B491D"/>
    <w:rsid w:val="006E4977"/>
    <w:rsid w:val="007018CC"/>
    <w:rsid w:val="00716567"/>
    <w:rsid w:val="00717512"/>
    <w:rsid w:val="00717E78"/>
    <w:rsid w:val="007317B6"/>
    <w:rsid w:val="00731F8A"/>
    <w:rsid w:val="00757114"/>
    <w:rsid w:val="00793A0E"/>
    <w:rsid w:val="007A5496"/>
    <w:rsid w:val="007C7978"/>
    <w:rsid w:val="007D07BB"/>
    <w:rsid w:val="0081342B"/>
    <w:rsid w:val="00820A11"/>
    <w:rsid w:val="00851766"/>
    <w:rsid w:val="00854D9F"/>
    <w:rsid w:val="00882DF6"/>
    <w:rsid w:val="00897719"/>
    <w:rsid w:val="008B3078"/>
    <w:rsid w:val="008E58AA"/>
    <w:rsid w:val="008F269E"/>
    <w:rsid w:val="0091187E"/>
    <w:rsid w:val="00942D12"/>
    <w:rsid w:val="00955982"/>
    <w:rsid w:val="009560E0"/>
    <w:rsid w:val="009743D1"/>
    <w:rsid w:val="0098500B"/>
    <w:rsid w:val="009A58F0"/>
    <w:rsid w:val="009C1379"/>
    <w:rsid w:val="009D0CB6"/>
    <w:rsid w:val="00A011F1"/>
    <w:rsid w:val="00A7230A"/>
    <w:rsid w:val="00A74737"/>
    <w:rsid w:val="00A81222"/>
    <w:rsid w:val="00AE4B6B"/>
    <w:rsid w:val="00AF1124"/>
    <w:rsid w:val="00B114E3"/>
    <w:rsid w:val="00B54400"/>
    <w:rsid w:val="00BA66E8"/>
    <w:rsid w:val="00BD47DC"/>
    <w:rsid w:val="00C036F9"/>
    <w:rsid w:val="00C03CAB"/>
    <w:rsid w:val="00C463CD"/>
    <w:rsid w:val="00C556F7"/>
    <w:rsid w:val="00C7466C"/>
    <w:rsid w:val="00C813B8"/>
    <w:rsid w:val="00C82C78"/>
    <w:rsid w:val="00CB6573"/>
    <w:rsid w:val="00CE7889"/>
    <w:rsid w:val="00CF50FD"/>
    <w:rsid w:val="00CF7718"/>
    <w:rsid w:val="00D15058"/>
    <w:rsid w:val="00D223B9"/>
    <w:rsid w:val="00D2582A"/>
    <w:rsid w:val="00D27E37"/>
    <w:rsid w:val="00D426D9"/>
    <w:rsid w:val="00D45134"/>
    <w:rsid w:val="00D94644"/>
    <w:rsid w:val="00DB20C8"/>
    <w:rsid w:val="00DD3692"/>
    <w:rsid w:val="00DD66DC"/>
    <w:rsid w:val="00E06766"/>
    <w:rsid w:val="00E10159"/>
    <w:rsid w:val="00E2511D"/>
    <w:rsid w:val="00E31D5A"/>
    <w:rsid w:val="00E50702"/>
    <w:rsid w:val="00E540B5"/>
    <w:rsid w:val="00E6112D"/>
    <w:rsid w:val="00E62642"/>
    <w:rsid w:val="00E94FF0"/>
    <w:rsid w:val="00EA7869"/>
    <w:rsid w:val="00EA7A5D"/>
    <w:rsid w:val="00EB40F2"/>
    <w:rsid w:val="00ED5DEF"/>
    <w:rsid w:val="00ED6135"/>
    <w:rsid w:val="00F044B6"/>
    <w:rsid w:val="00F14462"/>
    <w:rsid w:val="00F230E7"/>
    <w:rsid w:val="00F33A4C"/>
    <w:rsid w:val="00F35938"/>
    <w:rsid w:val="00F51BBE"/>
    <w:rsid w:val="00F70F70"/>
    <w:rsid w:val="00F9373F"/>
    <w:rsid w:val="00F9406A"/>
    <w:rsid w:val="00FB1461"/>
    <w:rsid w:val="00FF1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A3E7A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styleId="NichtaufgelsteErwhnung">
    <w:name w:val="Unresolved Mention"/>
    <w:basedOn w:val="Absatz-Standardschriftart"/>
    <w:uiPriority w:val="99"/>
    <w:semiHidden/>
    <w:unhideWhenUsed/>
    <w:rsid w:val="00EA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bricks.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heimst.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100jahrenhw.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new-bricks.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9E4B2-5F6B-49F8-85D5-5B558D8D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3850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4371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14</cp:revision>
  <cp:lastPrinted>2022-02-15T15:08:00Z</cp:lastPrinted>
  <dcterms:created xsi:type="dcterms:W3CDTF">2022-03-15T19:55:00Z</dcterms:created>
  <dcterms:modified xsi:type="dcterms:W3CDTF">2022-03-31T06:08:00Z</dcterms:modified>
</cp:coreProperties>
</file>