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AD3ED" w14:textId="6D3FAC7B" w:rsidR="00224DDD" w:rsidRPr="00D80153" w:rsidRDefault="001B3486" w:rsidP="0003033C">
      <w:pPr>
        <w:spacing w:line="360" w:lineRule="auto"/>
        <w:ind w:right="1134"/>
        <w:rPr>
          <w:rFonts w:ascii="Arial" w:hAnsi="Arial" w:cs="Arial"/>
          <w:b/>
          <w:bCs/>
          <w:sz w:val="36"/>
          <w:szCs w:val="36"/>
        </w:rPr>
      </w:pPr>
      <w:r>
        <w:rPr>
          <w:rFonts w:ascii="Arial" w:hAnsi="Arial" w:cs="Arial"/>
          <w:b/>
          <w:bCs/>
          <w:sz w:val="36"/>
          <w:szCs w:val="36"/>
        </w:rPr>
        <w:t xml:space="preserve">Nachhaltigkeitssiegel für den </w:t>
      </w:r>
      <w:proofErr w:type="spellStart"/>
      <w:r>
        <w:rPr>
          <w:rFonts w:ascii="Arial" w:hAnsi="Arial" w:cs="Arial"/>
          <w:b/>
          <w:bCs/>
          <w:sz w:val="36"/>
          <w:szCs w:val="36"/>
        </w:rPr>
        <w:t>GustavsHof</w:t>
      </w:r>
      <w:proofErr w:type="spellEnd"/>
    </w:p>
    <w:p w14:paraId="71E10DA0" w14:textId="37E72607" w:rsidR="00224DDD" w:rsidRPr="00D80153" w:rsidRDefault="00224DDD" w:rsidP="00D80153">
      <w:pPr>
        <w:spacing w:line="360" w:lineRule="auto"/>
        <w:ind w:right="1134"/>
        <w:jc w:val="both"/>
        <w:rPr>
          <w:rFonts w:ascii="Arial" w:hAnsi="Arial" w:cs="Arial"/>
        </w:rPr>
      </w:pPr>
    </w:p>
    <w:p w14:paraId="25F043DC" w14:textId="4038140B" w:rsidR="0003033C" w:rsidRPr="00D80153" w:rsidRDefault="001B3486" w:rsidP="0003033C">
      <w:pPr>
        <w:spacing w:line="360" w:lineRule="auto"/>
        <w:ind w:right="1134"/>
        <w:jc w:val="both"/>
        <w:rPr>
          <w:rFonts w:ascii="Arial" w:hAnsi="Arial" w:cs="Arial"/>
          <w:b/>
          <w:bCs/>
          <w:sz w:val="24"/>
          <w:szCs w:val="24"/>
        </w:rPr>
      </w:pPr>
      <w:r>
        <w:rPr>
          <w:rFonts w:ascii="Arial" w:hAnsi="Arial" w:cs="Arial"/>
          <w:b/>
          <w:bCs/>
          <w:sz w:val="24"/>
          <w:szCs w:val="24"/>
        </w:rPr>
        <w:t xml:space="preserve">Neubauprojekt der </w:t>
      </w:r>
      <w:r w:rsidR="004855E8">
        <w:rPr>
          <w:rFonts w:ascii="Arial" w:hAnsi="Arial" w:cs="Arial"/>
          <w:b/>
          <w:bCs/>
          <w:sz w:val="24"/>
          <w:szCs w:val="24"/>
        </w:rPr>
        <w:t>Unter</w:t>
      </w:r>
      <w:r w:rsidR="0003033C">
        <w:rPr>
          <w:rFonts w:ascii="Arial" w:hAnsi="Arial" w:cs="Arial"/>
          <w:b/>
          <w:bCs/>
          <w:sz w:val="24"/>
          <w:szCs w:val="24"/>
        </w:rPr>
        <w:t>nehmensgruppe Nassauische Heimstätte | Wohnstadt in Offenbach</w:t>
      </w:r>
      <w:r>
        <w:rPr>
          <w:rFonts w:ascii="Arial" w:hAnsi="Arial" w:cs="Arial"/>
          <w:b/>
          <w:bCs/>
          <w:sz w:val="24"/>
          <w:szCs w:val="24"/>
        </w:rPr>
        <w:t xml:space="preserve"> ausgezeichnet</w:t>
      </w:r>
    </w:p>
    <w:p w14:paraId="25C5A47A" w14:textId="77777777" w:rsidR="00D80153" w:rsidRPr="00D80153" w:rsidRDefault="00D80153" w:rsidP="00D80153">
      <w:pPr>
        <w:spacing w:line="360" w:lineRule="auto"/>
        <w:ind w:right="1134"/>
        <w:jc w:val="both"/>
        <w:rPr>
          <w:rFonts w:ascii="Arial" w:hAnsi="Arial" w:cs="Arial"/>
        </w:rPr>
      </w:pPr>
    </w:p>
    <w:p w14:paraId="2B4F229C" w14:textId="36D1FBF7" w:rsidR="004855E8" w:rsidRPr="004855E8" w:rsidRDefault="004855E8" w:rsidP="004855E8">
      <w:pPr>
        <w:spacing w:line="360" w:lineRule="auto"/>
        <w:ind w:right="1134"/>
        <w:jc w:val="both"/>
        <w:rPr>
          <w:rFonts w:ascii="Arial" w:hAnsi="Arial" w:cs="Arial"/>
        </w:rPr>
      </w:pPr>
      <w:r>
        <w:rPr>
          <w:rFonts w:ascii="Arial" w:hAnsi="Arial" w:cs="Arial"/>
          <w:u w:val="single"/>
        </w:rPr>
        <w:t>Offenbach</w:t>
      </w:r>
      <w:r w:rsidR="00224DDD" w:rsidRPr="00D80153">
        <w:rPr>
          <w:rFonts w:ascii="Arial" w:hAnsi="Arial" w:cs="Arial"/>
        </w:rPr>
        <w:t xml:space="preserve"> – </w:t>
      </w:r>
      <w:r>
        <w:rPr>
          <w:rFonts w:ascii="Arial" w:hAnsi="Arial" w:cs="Arial"/>
        </w:rPr>
        <w:t>Schöner Erfolg für die Unternehmensgruppe Nassauische Heimstätte | Wohnstadt</w:t>
      </w:r>
      <w:r w:rsidR="0003033C">
        <w:rPr>
          <w:rFonts w:ascii="Arial" w:hAnsi="Arial" w:cs="Arial"/>
        </w:rPr>
        <w:t xml:space="preserve"> (NHW)</w:t>
      </w:r>
      <w:r>
        <w:rPr>
          <w:rFonts w:ascii="Arial" w:hAnsi="Arial" w:cs="Arial"/>
        </w:rPr>
        <w:t xml:space="preserve">: </w:t>
      </w:r>
      <w:r w:rsidRPr="004855E8">
        <w:rPr>
          <w:rFonts w:ascii="Arial" w:hAnsi="Arial" w:cs="Arial"/>
        </w:rPr>
        <w:t>Das Neubauprojekt „</w:t>
      </w:r>
      <w:proofErr w:type="spellStart"/>
      <w:r w:rsidRPr="004855E8">
        <w:rPr>
          <w:rFonts w:ascii="Arial" w:hAnsi="Arial" w:cs="Arial"/>
        </w:rPr>
        <w:t>GustavsHof</w:t>
      </w:r>
      <w:proofErr w:type="spellEnd"/>
      <w:r w:rsidRPr="004855E8">
        <w:rPr>
          <w:rFonts w:ascii="Arial" w:hAnsi="Arial" w:cs="Arial"/>
        </w:rPr>
        <w:t xml:space="preserve">“ in der Gustav-Adolf-Straße in Offenbach wurde mit dem Qualitätssiegel „Nachhaltiger Wohnungsbau“ ausgezeichnet. Das Bauvorhaben wurde im KfW-Effizienzhaus 55 Standard ausgeführt. Die Außenwände bestehen aus monolithischem hochwärmegedämmten Ziegelmauerwerk mit mineralischem </w:t>
      </w:r>
      <w:proofErr w:type="spellStart"/>
      <w:r w:rsidRPr="004855E8">
        <w:rPr>
          <w:rFonts w:ascii="Arial" w:hAnsi="Arial" w:cs="Arial"/>
        </w:rPr>
        <w:t>Dämmputz</w:t>
      </w:r>
      <w:proofErr w:type="spellEnd"/>
      <w:r w:rsidRPr="004855E8">
        <w:rPr>
          <w:rFonts w:ascii="Arial" w:hAnsi="Arial" w:cs="Arial"/>
        </w:rPr>
        <w:t xml:space="preserve">. Die Energieversorgung erfolgt </w:t>
      </w:r>
      <w:r>
        <w:rPr>
          <w:rFonts w:ascii="Arial" w:hAnsi="Arial" w:cs="Arial"/>
        </w:rPr>
        <w:t>über</w:t>
      </w:r>
      <w:r w:rsidRPr="004855E8">
        <w:rPr>
          <w:rFonts w:ascii="Arial" w:hAnsi="Arial" w:cs="Arial"/>
        </w:rPr>
        <w:t xml:space="preserve"> nachhaltige Fernwärme, die Flachdächer sind </w:t>
      </w:r>
      <w:r w:rsidR="00D62240">
        <w:rPr>
          <w:rFonts w:ascii="Arial" w:hAnsi="Arial" w:cs="Arial"/>
        </w:rPr>
        <w:t>intensiv</w:t>
      </w:r>
      <w:r>
        <w:rPr>
          <w:rFonts w:ascii="Arial" w:hAnsi="Arial" w:cs="Arial"/>
        </w:rPr>
        <w:t xml:space="preserve"> </w:t>
      </w:r>
      <w:r w:rsidRPr="004855E8">
        <w:rPr>
          <w:rFonts w:ascii="Arial" w:hAnsi="Arial" w:cs="Arial"/>
        </w:rPr>
        <w:t>begrünt</w:t>
      </w:r>
      <w:r w:rsidR="00D62240">
        <w:rPr>
          <w:rFonts w:ascii="Arial" w:hAnsi="Arial" w:cs="Arial"/>
        </w:rPr>
        <w:t xml:space="preserve">. </w:t>
      </w:r>
      <w:r w:rsidRPr="004855E8">
        <w:rPr>
          <w:rFonts w:ascii="Arial" w:hAnsi="Arial" w:cs="Arial"/>
        </w:rPr>
        <w:t>D</w:t>
      </w:r>
      <w:r w:rsidR="00D3155F">
        <w:rPr>
          <w:rFonts w:ascii="Arial" w:hAnsi="Arial" w:cs="Arial"/>
        </w:rPr>
        <w:t>as</w:t>
      </w:r>
      <w:r w:rsidR="00D62240">
        <w:rPr>
          <w:rFonts w:ascii="Arial" w:hAnsi="Arial" w:cs="Arial"/>
        </w:rPr>
        <w:t xml:space="preserve"> </w:t>
      </w:r>
      <w:r w:rsidRPr="004855E8">
        <w:rPr>
          <w:rFonts w:ascii="Arial" w:hAnsi="Arial" w:cs="Arial"/>
        </w:rPr>
        <w:t xml:space="preserve">Projekt </w:t>
      </w:r>
      <w:r w:rsidR="00D3155F">
        <w:rPr>
          <w:rFonts w:ascii="Arial" w:hAnsi="Arial" w:cs="Arial"/>
        </w:rPr>
        <w:t xml:space="preserve">wurde </w:t>
      </w:r>
      <w:r w:rsidR="00D62240">
        <w:rPr>
          <w:rFonts w:ascii="Arial" w:hAnsi="Arial" w:cs="Arial"/>
        </w:rPr>
        <w:t xml:space="preserve">nach </w:t>
      </w:r>
      <w:r w:rsidRPr="004855E8">
        <w:rPr>
          <w:rFonts w:ascii="Arial" w:hAnsi="Arial" w:cs="Arial"/>
        </w:rPr>
        <w:t>einer ganzheitlichen Betrachtung unterschiedlicher Parameter</w:t>
      </w:r>
      <w:r w:rsidR="00D62240">
        <w:rPr>
          <w:rFonts w:ascii="Arial" w:hAnsi="Arial" w:cs="Arial"/>
        </w:rPr>
        <w:t xml:space="preserve"> wie</w:t>
      </w:r>
      <w:r w:rsidRPr="004855E8">
        <w:rPr>
          <w:rFonts w:ascii="Arial" w:hAnsi="Arial" w:cs="Arial"/>
        </w:rPr>
        <w:t xml:space="preserve"> Städtebau</w:t>
      </w:r>
      <w:r w:rsidR="00D62240">
        <w:rPr>
          <w:rFonts w:ascii="Arial" w:hAnsi="Arial" w:cs="Arial"/>
        </w:rPr>
        <w:t xml:space="preserve">, </w:t>
      </w:r>
      <w:r w:rsidRPr="004855E8">
        <w:rPr>
          <w:rFonts w:ascii="Arial" w:hAnsi="Arial" w:cs="Arial"/>
        </w:rPr>
        <w:t>Architektur,</w:t>
      </w:r>
      <w:r w:rsidR="00D62240">
        <w:rPr>
          <w:rFonts w:ascii="Arial" w:hAnsi="Arial" w:cs="Arial"/>
        </w:rPr>
        <w:t xml:space="preserve"> </w:t>
      </w:r>
      <w:r w:rsidRPr="004855E8">
        <w:rPr>
          <w:rFonts w:ascii="Arial" w:hAnsi="Arial" w:cs="Arial"/>
        </w:rPr>
        <w:t xml:space="preserve">Material, Energieverbrauch und Recyclingfähigkeit </w:t>
      </w:r>
      <w:r w:rsidR="00D62240">
        <w:rPr>
          <w:rFonts w:ascii="Arial" w:hAnsi="Arial" w:cs="Arial"/>
        </w:rPr>
        <w:t xml:space="preserve">ganz bewusst </w:t>
      </w:r>
      <w:r w:rsidRPr="004855E8">
        <w:rPr>
          <w:rFonts w:ascii="Arial" w:hAnsi="Arial" w:cs="Arial"/>
        </w:rPr>
        <w:t>als nachhaltiges Wohnprojekt geplant und realisiert</w:t>
      </w:r>
      <w:r w:rsidR="00D3155F">
        <w:rPr>
          <w:rFonts w:ascii="Arial" w:hAnsi="Arial" w:cs="Arial"/>
        </w:rPr>
        <w:t xml:space="preserve"> und war Bestandteil des bundesweiten Tags der Architektur am vergangenen Wochenende. „Das zeigt einmal mehr, dass wir nicht nur für guten und bezahlbaren, sondern auch für architektonisch ansprechenden und innovativen Wohnraum stehen</w:t>
      </w:r>
      <w:r w:rsidR="0003033C">
        <w:rPr>
          <w:rFonts w:ascii="Arial" w:hAnsi="Arial" w:cs="Arial"/>
        </w:rPr>
        <w:t>“</w:t>
      </w:r>
      <w:r w:rsidR="00D62240">
        <w:rPr>
          <w:rFonts w:ascii="Arial" w:hAnsi="Arial" w:cs="Arial"/>
        </w:rPr>
        <w:t>, sagt NHW-Geschäftsführerin Monika Fontaine-Kretschmer</w:t>
      </w:r>
      <w:r w:rsidRPr="004855E8">
        <w:rPr>
          <w:rFonts w:ascii="Arial" w:hAnsi="Arial" w:cs="Arial"/>
        </w:rPr>
        <w:t>.</w:t>
      </w:r>
      <w:r w:rsidR="00D62240">
        <w:rPr>
          <w:rFonts w:ascii="Arial" w:hAnsi="Arial" w:cs="Arial"/>
        </w:rPr>
        <w:t xml:space="preserve"> „</w:t>
      </w:r>
      <w:r w:rsidR="00D62240" w:rsidRPr="00D62240">
        <w:rPr>
          <w:rFonts w:ascii="Arial" w:hAnsi="Arial" w:cs="Arial"/>
        </w:rPr>
        <w:t>Wir freuen uns</w:t>
      </w:r>
      <w:r w:rsidR="00D62240">
        <w:rPr>
          <w:rFonts w:ascii="Arial" w:hAnsi="Arial" w:cs="Arial"/>
        </w:rPr>
        <w:t xml:space="preserve"> über die Auszeichnung </w:t>
      </w:r>
      <w:r w:rsidR="00D3155F">
        <w:rPr>
          <w:rFonts w:ascii="Arial" w:hAnsi="Arial" w:cs="Arial"/>
        </w:rPr>
        <w:t xml:space="preserve">mit dem </w:t>
      </w:r>
      <w:proofErr w:type="spellStart"/>
      <w:r w:rsidR="00D3155F">
        <w:rPr>
          <w:rFonts w:ascii="Arial" w:hAnsi="Arial" w:cs="Arial"/>
        </w:rPr>
        <w:t>NaWo</w:t>
      </w:r>
      <w:r w:rsidR="001B3486">
        <w:rPr>
          <w:rFonts w:ascii="Arial" w:hAnsi="Arial" w:cs="Arial"/>
        </w:rPr>
        <w:t>h</w:t>
      </w:r>
      <w:proofErr w:type="spellEnd"/>
      <w:r w:rsidR="00D3155F">
        <w:rPr>
          <w:rFonts w:ascii="Arial" w:hAnsi="Arial" w:cs="Arial"/>
        </w:rPr>
        <w:t xml:space="preserve">-Gütesiegel </w:t>
      </w:r>
      <w:r w:rsidR="00D62240" w:rsidRPr="00D62240">
        <w:rPr>
          <w:rFonts w:ascii="Arial" w:hAnsi="Arial" w:cs="Arial"/>
        </w:rPr>
        <w:t>und bedanken uns bei allen, die dazu beigetragen haben</w:t>
      </w:r>
      <w:r w:rsidR="00D62240">
        <w:rPr>
          <w:rFonts w:ascii="Arial" w:hAnsi="Arial" w:cs="Arial"/>
        </w:rPr>
        <w:t>.“</w:t>
      </w:r>
    </w:p>
    <w:p w14:paraId="15EF83F4" w14:textId="2347F595" w:rsidR="004855E8" w:rsidRDefault="004855E8" w:rsidP="004855E8">
      <w:pPr>
        <w:spacing w:line="360" w:lineRule="auto"/>
        <w:ind w:right="1134"/>
        <w:jc w:val="both"/>
        <w:rPr>
          <w:rFonts w:ascii="Arial" w:hAnsi="Arial" w:cs="Arial"/>
        </w:rPr>
      </w:pPr>
    </w:p>
    <w:p w14:paraId="1E691B94" w14:textId="7C4A83A4" w:rsidR="004855E8" w:rsidRDefault="004855E8" w:rsidP="004855E8">
      <w:pPr>
        <w:spacing w:line="360" w:lineRule="auto"/>
        <w:ind w:right="1134"/>
        <w:jc w:val="both"/>
        <w:rPr>
          <w:rFonts w:ascii="Arial" w:hAnsi="Arial" w:cs="Arial"/>
        </w:rPr>
      </w:pPr>
      <w:r w:rsidRPr="004855E8">
        <w:rPr>
          <w:rFonts w:ascii="Arial" w:hAnsi="Arial" w:cs="Arial"/>
        </w:rPr>
        <w:t>Bei der Vergabe des Qualitätssiegels werden fünf Hauptkriterien berücksichtigt:</w:t>
      </w:r>
      <w:r w:rsidR="00D3155F">
        <w:rPr>
          <w:rFonts w:ascii="Arial" w:hAnsi="Arial" w:cs="Arial"/>
        </w:rPr>
        <w:t xml:space="preserve"> </w:t>
      </w:r>
      <w:r w:rsidRPr="004855E8">
        <w:rPr>
          <w:rFonts w:ascii="Arial" w:hAnsi="Arial" w:cs="Arial"/>
        </w:rPr>
        <w:t>Wohnqualität (</w:t>
      </w:r>
      <w:r w:rsidR="0003033C">
        <w:rPr>
          <w:rFonts w:ascii="Arial" w:hAnsi="Arial" w:cs="Arial"/>
        </w:rPr>
        <w:t xml:space="preserve">z.B. </w:t>
      </w:r>
      <w:r w:rsidRPr="004855E8">
        <w:rPr>
          <w:rFonts w:ascii="Arial" w:hAnsi="Arial" w:cs="Arial"/>
        </w:rPr>
        <w:t xml:space="preserve">Funktionalität, Barrierefreiheit, Stellplätze </w:t>
      </w:r>
      <w:r w:rsidR="00D3155F">
        <w:rPr>
          <w:rFonts w:ascii="Arial" w:hAnsi="Arial" w:cs="Arial"/>
        </w:rPr>
        <w:t xml:space="preserve">für </w:t>
      </w:r>
      <w:r w:rsidRPr="004855E8">
        <w:rPr>
          <w:rFonts w:ascii="Arial" w:hAnsi="Arial" w:cs="Arial"/>
        </w:rPr>
        <w:t>P</w:t>
      </w:r>
      <w:r w:rsidR="00D3155F">
        <w:rPr>
          <w:rFonts w:ascii="Arial" w:hAnsi="Arial" w:cs="Arial"/>
        </w:rPr>
        <w:t xml:space="preserve">kw </w:t>
      </w:r>
      <w:r w:rsidRPr="004855E8">
        <w:rPr>
          <w:rFonts w:ascii="Arial" w:hAnsi="Arial" w:cs="Arial"/>
        </w:rPr>
        <w:t>u</w:t>
      </w:r>
      <w:r w:rsidR="00D3155F">
        <w:rPr>
          <w:rFonts w:ascii="Arial" w:hAnsi="Arial" w:cs="Arial"/>
        </w:rPr>
        <w:t xml:space="preserve">nd </w:t>
      </w:r>
      <w:r w:rsidRPr="004855E8">
        <w:rPr>
          <w:rFonts w:ascii="Arial" w:hAnsi="Arial" w:cs="Arial"/>
        </w:rPr>
        <w:t>Fahrräder, Freiflächen)</w:t>
      </w:r>
      <w:r w:rsidR="00D3155F">
        <w:rPr>
          <w:rFonts w:ascii="Arial" w:hAnsi="Arial" w:cs="Arial"/>
        </w:rPr>
        <w:t xml:space="preserve">, </w:t>
      </w:r>
      <w:r w:rsidRPr="004855E8">
        <w:rPr>
          <w:rFonts w:ascii="Arial" w:hAnsi="Arial" w:cs="Arial"/>
        </w:rPr>
        <w:t xml:space="preserve">Technische Qualität (Schallschutz, </w:t>
      </w:r>
      <w:r w:rsidR="00D3155F">
        <w:rPr>
          <w:rFonts w:ascii="Arial" w:hAnsi="Arial" w:cs="Arial"/>
        </w:rPr>
        <w:t>e</w:t>
      </w:r>
      <w:r w:rsidRPr="004855E8">
        <w:rPr>
          <w:rFonts w:ascii="Arial" w:hAnsi="Arial" w:cs="Arial"/>
        </w:rPr>
        <w:t>nergetische Qualität, Effizienz der Haustechnik, Brandschut</w:t>
      </w:r>
      <w:r w:rsidR="00D3155F">
        <w:rPr>
          <w:rFonts w:ascii="Arial" w:hAnsi="Arial" w:cs="Arial"/>
        </w:rPr>
        <w:t>z</w:t>
      </w:r>
      <w:r w:rsidRPr="004855E8">
        <w:rPr>
          <w:rFonts w:ascii="Arial" w:hAnsi="Arial" w:cs="Arial"/>
        </w:rPr>
        <w:t>)</w:t>
      </w:r>
      <w:r w:rsidR="00D3155F">
        <w:rPr>
          <w:rFonts w:ascii="Arial" w:hAnsi="Arial" w:cs="Arial"/>
        </w:rPr>
        <w:t xml:space="preserve">, </w:t>
      </w:r>
      <w:r w:rsidRPr="004855E8">
        <w:rPr>
          <w:rFonts w:ascii="Arial" w:hAnsi="Arial" w:cs="Arial"/>
        </w:rPr>
        <w:t xml:space="preserve">Ökologische Qualität (Treibhauspotenzial, </w:t>
      </w:r>
      <w:r w:rsidRPr="004855E8">
        <w:rPr>
          <w:rFonts w:ascii="Arial" w:hAnsi="Arial" w:cs="Arial"/>
        </w:rPr>
        <w:lastRenderedPageBreak/>
        <w:t>Flächeninanspruchnahme, Energiegewinnung, Trinkwasserbedarf)</w:t>
      </w:r>
      <w:r w:rsidR="00D3155F">
        <w:rPr>
          <w:rFonts w:ascii="Arial" w:hAnsi="Arial" w:cs="Arial"/>
        </w:rPr>
        <w:t xml:space="preserve">, </w:t>
      </w:r>
      <w:r w:rsidRPr="004855E8">
        <w:rPr>
          <w:rFonts w:ascii="Arial" w:hAnsi="Arial" w:cs="Arial"/>
        </w:rPr>
        <w:t>Ökonomische Qualität (Lebenszykluskosten, Investitionskosten, Zukunftsfähigkeit des Gebäudes)</w:t>
      </w:r>
      <w:r w:rsidR="00D3155F">
        <w:rPr>
          <w:rFonts w:ascii="Arial" w:hAnsi="Arial" w:cs="Arial"/>
        </w:rPr>
        <w:t xml:space="preserve"> und </w:t>
      </w:r>
      <w:r w:rsidRPr="004855E8">
        <w:rPr>
          <w:rFonts w:ascii="Arial" w:hAnsi="Arial" w:cs="Arial"/>
        </w:rPr>
        <w:t>Prozessqualität (Qualität der Bauausführung und Projektvorbereitung, Objektdokumentation, Übergabe und Inbetriebnahme)</w:t>
      </w:r>
      <w:r w:rsidR="00D3155F">
        <w:rPr>
          <w:rFonts w:ascii="Arial" w:hAnsi="Arial" w:cs="Arial"/>
        </w:rPr>
        <w:t>.</w:t>
      </w:r>
    </w:p>
    <w:p w14:paraId="51A92922" w14:textId="619BCF3F" w:rsidR="0003033C" w:rsidRDefault="0003033C" w:rsidP="004855E8">
      <w:pPr>
        <w:spacing w:line="360" w:lineRule="auto"/>
        <w:ind w:right="1134"/>
        <w:jc w:val="both"/>
        <w:rPr>
          <w:rFonts w:ascii="Arial" w:hAnsi="Arial" w:cs="Arial"/>
        </w:rPr>
      </w:pPr>
    </w:p>
    <w:p w14:paraId="560A48A0" w14:textId="3B32D206" w:rsidR="0003033C" w:rsidRDefault="0003033C" w:rsidP="0003033C">
      <w:pPr>
        <w:spacing w:line="360" w:lineRule="auto"/>
        <w:ind w:right="1134"/>
        <w:jc w:val="both"/>
        <w:rPr>
          <w:rFonts w:ascii="Arial" w:hAnsi="Arial" w:cs="Arial"/>
        </w:rPr>
      </w:pPr>
      <w:r>
        <w:rPr>
          <w:rFonts w:ascii="Arial" w:hAnsi="Arial" w:cs="Arial"/>
        </w:rPr>
        <w:t xml:space="preserve">Das Qualitätssiegel wird vom </w:t>
      </w:r>
      <w:r w:rsidRPr="0003033C">
        <w:rPr>
          <w:rFonts w:ascii="Arial" w:hAnsi="Arial" w:cs="Arial"/>
        </w:rPr>
        <w:t>Verein zur Förderung der Nachhaltigkeit im Wohnungsbau (</w:t>
      </w:r>
      <w:proofErr w:type="spellStart"/>
      <w:r w:rsidRPr="0003033C">
        <w:rPr>
          <w:rFonts w:ascii="Arial" w:hAnsi="Arial" w:cs="Arial"/>
        </w:rPr>
        <w:t>NaWoh</w:t>
      </w:r>
      <w:proofErr w:type="spellEnd"/>
      <w:r w:rsidRPr="0003033C">
        <w:rPr>
          <w:rFonts w:ascii="Arial" w:hAnsi="Arial" w:cs="Arial"/>
        </w:rPr>
        <w:t xml:space="preserve">) </w:t>
      </w:r>
      <w:r>
        <w:rPr>
          <w:rFonts w:ascii="Arial" w:hAnsi="Arial" w:cs="Arial"/>
        </w:rPr>
        <w:t>vergeben, in dem si</w:t>
      </w:r>
      <w:r w:rsidRPr="0003033C">
        <w:rPr>
          <w:rFonts w:ascii="Arial" w:hAnsi="Arial" w:cs="Arial"/>
        </w:rPr>
        <w:t>ch wohnungs- und immobilienwirtschaftliche Bundesverbände zusammengeschlossen</w:t>
      </w:r>
      <w:r>
        <w:rPr>
          <w:rFonts w:ascii="Arial" w:hAnsi="Arial" w:cs="Arial"/>
        </w:rPr>
        <w:t xml:space="preserve"> haben</w:t>
      </w:r>
      <w:r w:rsidRPr="0003033C">
        <w:rPr>
          <w:rFonts w:ascii="Arial" w:hAnsi="Arial" w:cs="Arial"/>
        </w:rPr>
        <w:t xml:space="preserve">. </w:t>
      </w:r>
      <w:r>
        <w:rPr>
          <w:rFonts w:ascii="Arial" w:hAnsi="Arial" w:cs="Arial"/>
        </w:rPr>
        <w:t>Sie</w:t>
      </w:r>
      <w:r w:rsidRPr="0003033C">
        <w:rPr>
          <w:rFonts w:ascii="Arial" w:hAnsi="Arial" w:cs="Arial"/>
        </w:rPr>
        <w:t xml:space="preserve"> bieten die Möglichkeit, Neubauten von Mehrfamilienhäusern zertifizieren zu lassen. Ziel ist es, nachhaltigen Wohnungsbau voranzutreiben und ihm mithilfe des </w:t>
      </w:r>
      <w:r>
        <w:rPr>
          <w:rFonts w:ascii="Arial" w:hAnsi="Arial" w:cs="Arial"/>
        </w:rPr>
        <w:t>Siegels</w:t>
      </w:r>
      <w:r w:rsidRPr="0003033C">
        <w:rPr>
          <w:rFonts w:ascii="Arial" w:hAnsi="Arial" w:cs="Arial"/>
        </w:rPr>
        <w:t xml:space="preserve"> einen Wiedererkennungswert mit Beispielcharakter zu verleihen.</w:t>
      </w:r>
      <w:r>
        <w:rPr>
          <w:rFonts w:ascii="Arial" w:hAnsi="Arial" w:cs="Arial"/>
        </w:rPr>
        <w:t xml:space="preserve"> </w:t>
      </w:r>
      <w:r w:rsidRPr="0003033C">
        <w:rPr>
          <w:rFonts w:ascii="Arial" w:hAnsi="Arial" w:cs="Arial"/>
        </w:rPr>
        <w:t xml:space="preserve">Das </w:t>
      </w:r>
      <w:proofErr w:type="spellStart"/>
      <w:r w:rsidRPr="0003033C">
        <w:rPr>
          <w:rFonts w:ascii="Arial" w:hAnsi="Arial" w:cs="Arial"/>
        </w:rPr>
        <w:t>NaWoh</w:t>
      </w:r>
      <w:proofErr w:type="spellEnd"/>
      <w:r w:rsidRPr="0003033C">
        <w:rPr>
          <w:rFonts w:ascii="Arial" w:hAnsi="Arial" w:cs="Arial"/>
        </w:rPr>
        <w:t>-Zertifizierungssystem macht nachhaltige Leistungen von Bauherren transparent und bezieht insbesondere die Interessen von Mietern mit ein.</w:t>
      </w:r>
    </w:p>
    <w:p w14:paraId="4D21B8C3" w14:textId="77777777" w:rsidR="0003033C" w:rsidRDefault="0003033C" w:rsidP="0003033C">
      <w:pPr>
        <w:spacing w:line="360" w:lineRule="auto"/>
        <w:ind w:right="1134"/>
        <w:jc w:val="both"/>
        <w:rPr>
          <w:rFonts w:ascii="Arial" w:hAnsi="Arial" w:cs="Arial"/>
        </w:rPr>
      </w:pPr>
    </w:p>
    <w:p w14:paraId="6537D865" w14:textId="639102B5" w:rsidR="004855E8" w:rsidRDefault="004855E8" w:rsidP="0003033C">
      <w:pPr>
        <w:spacing w:line="360" w:lineRule="auto"/>
        <w:ind w:right="1134"/>
        <w:jc w:val="both"/>
        <w:rPr>
          <w:rFonts w:ascii="Arial" w:hAnsi="Arial" w:cs="Arial"/>
        </w:rPr>
      </w:pPr>
      <w:r>
        <w:rPr>
          <w:rFonts w:ascii="Arial" w:hAnsi="Arial" w:cs="Arial"/>
          <w:b/>
        </w:rPr>
        <w:t>Unternehmensgruppe Nassauische Heimstätte | Wohnstadt</w:t>
      </w:r>
    </w:p>
    <w:p w14:paraId="7863074C" w14:textId="587CF270" w:rsidR="004855E8" w:rsidRDefault="004855E8" w:rsidP="004855E8">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w:t>
      </w:r>
      <w:r w:rsidR="0003033C">
        <w:rPr>
          <w:rFonts w:ascii="Arial" w:hAnsi="Arial" w:cs="Arial"/>
        </w:rPr>
        <w:t>115</w:t>
      </w:r>
      <w:r>
        <w:rPr>
          <w:rFonts w:ascii="Arial" w:hAnsi="Arial" w:cs="Arial"/>
        </w:rPr>
        <w:t xml:space="preserve">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bis 2045 klimaneutral zu entwickeln. Um dem Klimaschutz in der Wohnungswirtschaft mehr Schlagkraft zu verleihen, 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sectPr w:rsidR="004855E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B7770" w14:textId="77777777" w:rsidR="00E80F15" w:rsidRDefault="00E80F15">
      <w:r>
        <w:separator/>
      </w:r>
    </w:p>
  </w:endnote>
  <w:endnote w:type="continuationSeparator" w:id="0">
    <w:p w14:paraId="213893CB" w14:textId="77777777" w:rsidR="00E80F15" w:rsidRDefault="00E8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6D5F" w14:textId="77777777" w:rsidR="006C33AD" w:rsidRDefault="006C33A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F019" w14:textId="77777777" w:rsidR="0092592F" w:rsidRDefault="0092592F">
    <w:pPr>
      <w:pStyle w:val="Fuzeile"/>
      <w:pBdr>
        <w:bottom w:val="single" w:sz="4" w:space="1" w:color="auto"/>
      </w:pBdr>
      <w:rPr>
        <w:sz w:val="16"/>
        <w:szCs w:val="16"/>
      </w:rPr>
    </w:pPr>
  </w:p>
  <w:p w14:paraId="0BBCB8BD" w14:textId="77777777" w:rsidR="0092592F" w:rsidRDefault="0092592F">
    <w:pPr>
      <w:pStyle w:val="Fuzeile"/>
      <w:rPr>
        <w:rFonts w:ascii="Arial" w:hAnsi="Arial" w:cs="Arial"/>
        <w:color w:val="000000"/>
        <w:sz w:val="16"/>
        <w:szCs w:val="16"/>
      </w:rPr>
    </w:pPr>
  </w:p>
  <w:p w14:paraId="6207F357" w14:textId="77777777" w:rsidR="0092592F" w:rsidRDefault="00A47E30">
    <w:pPr>
      <w:pStyle w:val="Fuzeile"/>
      <w:rPr>
        <w:rFonts w:ascii="Arial" w:hAnsi="Arial" w:cs="Arial"/>
        <w:b/>
        <w:bCs/>
        <w:color w:val="000000"/>
        <w:sz w:val="16"/>
        <w:szCs w:val="16"/>
      </w:rPr>
    </w:pPr>
    <w:r>
      <w:rPr>
        <w:rFonts w:ascii="Arial" w:hAnsi="Arial" w:cs="Arial"/>
        <w:b/>
        <w:bCs/>
        <w:color w:val="000000"/>
        <w:sz w:val="16"/>
        <w:szCs w:val="16"/>
      </w:rPr>
      <w:t>Pressekontakt:</w:t>
    </w:r>
  </w:p>
  <w:p w14:paraId="660F31C9" w14:textId="77777777" w:rsidR="0092592F" w:rsidRDefault="0092592F">
    <w:pPr>
      <w:pStyle w:val="Fuzeile"/>
      <w:rPr>
        <w:rFonts w:ascii="Arial" w:hAnsi="Arial" w:cs="Arial"/>
        <w:b/>
        <w:bCs/>
        <w:color w:val="000000"/>
        <w:sz w:val="16"/>
        <w:szCs w:val="16"/>
      </w:rPr>
    </w:pPr>
  </w:p>
  <w:p w14:paraId="6FF5DC69" w14:textId="77777777" w:rsidR="0092592F" w:rsidRDefault="00A47E30">
    <w:pPr>
      <w:pStyle w:val="Fuzeile"/>
      <w:rPr>
        <w:rFonts w:ascii="Arial" w:hAnsi="Arial" w:cs="Arial"/>
        <w:sz w:val="16"/>
        <w:szCs w:val="16"/>
      </w:rPr>
    </w:pPr>
    <w:r>
      <w:rPr>
        <w:rFonts w:ascii="Arial" w:hAnsi="Arial" w:cs="Arial"/>
        <w:sz w:val="16"/>
        <w:szCs w:val="16"/>
      </w:rPr>
      <w:t xml:space="preserve">Nassauische Heimstätte Wohnungs- und Entwicklungsgesellschaft mbH | </w:t>
    </w:r>
    <w:proofErr w:type="spellStart"/>
    <w:r>
      <w:rPr>
        <w:rFonts w:ascii="Arial" w:hAnsi="Arial" w:cs="Arial"/>
        <w:sz w:val="16"/>
        <w:szCs w:val="16"/>
      </w:rPr>
      <w:t>Schaumainkai</w:t>
    </w:r>
    <w:proofErr w:type="spellEnd"/>
    <w:r>
      <w:rPr>
        <w:rFonts w:ascii="Arial" w:hAnsi="Arial" w:cs="Arial"/>
        <w:sz w:val="16"/>
        <w:szCs w:val="16"/>
      </w:rPr>
      <w:t xml:space="preserve"> 47 | 60596 Frankfurt am Main </w:t>
    </w:r>
  </w:p>
  <w:p w14:paraId="461593AB" w14:textId="77777777" w:rsidR="0092592F" w:rsidRDefault="00A47E30">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4CED3C6" w14:textId="77777777" w:rsidR="0092592F" w:rsidRDefault="0092592F">
    <w:pPr>
      <w:pStyle w:val="Fuzeile"/>
      <w:rPr>
        <w:rFonts w:ascii="Arial" w:hAnsi="Arial" w:cs="Arial"/>
        <w:sz w:val="16"/>
        <w:szCs w:val="16"/>
      </w:rPr>
    </w:pPr>
  </w:p>
  <w:p w14:paraId="4D9F25CD" w14:textId="77777777" w:rsidR="0092592F" w:rsidRDefault="0092592F">
    <w:pPr>
      <w:pStyle w:val="Fuzeile"/>
      <w:jc w:val="center"/>
      <w:rPr>
        <w:rFonts w:ascii="Arial" w:hAnsi="Arial" w:cs="Arial"/>
        <w:sz w:val="10"/>
        <w:szCs w:val="10"/>
      </w:rPr>
    </w:pPr>
  </w:p>
  <w:p w14:paraId="6D79FF43" w14:textId="77777777" w:rsidR="0092592F" w:rsidRDefault="00A47E30">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4B19C" w14:textId="77777777" w:rsidR="006C33AD" w:rsidRDefault="006C33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AE3D" w14:textId="77777777" w:rsidR="00E80F15" w:rsidRDefault="00E80F15">
      <w:r>
        <w:separator/>
      </w:r>
    </w:p>
  </w:footnote>
  <w:footnote w:type="continuationSeparator" w:id="0">
    <w:p w14:paraId="21DB797F" w14:textId="77777777" w:rsidR="00E80F15" w:rsidRDefault="00E80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927D5" w14:textId="77777777" w:rsidR="006C33AD" w:rsidRDefault="006C33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A07D" w14:textId="566BB49C" w:rsidR="0092592F" w:rsidRDefault="006C33AD" w:rsidP="00032AE5">
    <w:pPr>
      <w:pStyle w:val="Kopfzeile"/>
      <w:tabs>
        <w:tab w:val="clear" w:pos="4536"/>
        <w:tab w:val="clear" w:pos="9072"/>
        <w:tab w:val="left" w:pos="924"/>
        <w:tab w:val="right" w:pos="9498"/>
      </w:tabs>
      <w:ind w:right="-426"/>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0AD41303" wp14:editId="22E92CE5">
          <wp:simplePos x="0" y="0"/>
          <wp:positionH relativeFrom="margin">
            <wp:posOffset>3246120</wp:posOffset>
          </wp:positionH>
          <wp:positionV relativeFrom="margin">
            <wp:posOffset>-2468880</wp:posOffset>
          </wp:positionV>
          <wp:extent cx="2315845" cy="662305"/>
          <wp:effectExtent l="0" t="0" r="8255"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anchor>
      </w:drawing>
    </w:r>
    <w:r>
      <w:rPr>
        <w:rFonts w:ascii="Arial" w:hAnsi="Arial" w:cs="Arial"/>
        <w:b/>
        <w:bCs/>
        <w:noProof/>
        <w:spacing w:val="60"/>
        <w:sz w:val="28"/>
        <w:szCs w:val="28"/>
      </w:rPr>
      <w:drawing>
        <wp:anchor distT="0" distB="0" distL="114300" distR="114300" simplePos="0" relativeHeight="251659264" behindDoc="0" locked="0" layoutInCell="1" allowOverlap="1" wp14:anchorId="14FCE14B" wp14:editId="0674C5EF">
          <wp:simplePos x="0" y="0"/>
          <wp:positionH relativeFrom="margin">
            <wp:posOffset>-252095</wp:posOffset>
          </wp:positionH>
          <wp:positionV relativeFrom="topMargin">
            <wp:posOffset>236220</wp:posOffset>
          </wp:positionV>
          <wp:extent cx="1890395" cy="11430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0-jahre-Logo.png"/>
                  <pic:cNvPicPr/>
                </pic:nvPicPr>
                <pic:blipFill>
                  <a:blip r:embed="rId2">
                    <a:extLst>
                      <a:ext uri="{28A0092B-C50C-407E-A947-70E740481C1C}">
                        <a14:useLocalDpi xmlns:a14="http://schemas.microsoft.com/office/drawing/2010/main" val="0"/>
                      </a:ext>
                    </a:extLst>
                  </a:blip>
                  <a:stretch>
                    <a:fillRect/>
                  </a:stretch>
                </pic:blipFill>
                <pic:spPr>
                  <a:xfrm>
                    <a:off x="0" y="0"/>
                    <a:ext cx="1890395" cy="1143000"/>
                  </a:xfrm>
                  <a:prstGeom prst="rect">
                    <a:avLst/>
                  </a:prstGeom>
                </pic:spPr>
              </pic:pic>
            </a:graphicData>
          </a:graphic>
          <wp14:sizeRelH relativeFrom="margin">
            <wp14:pctWidth>0</wp14:pctWidth>
          </wp14:sizeRelH>
          <wp14:sizeRelV relativeFrom="margin">
            <wp14:pctHeight>0</wp14:pctHeight>
          </wp14:sizeRelV>
        </wp:anchor>
      </w:drawing>
    </w:r>
    <w:r w:rsidR="00032AE5">
      <w:rPr>
        <w:rFonts w:ascii="Arial" w:hAnsi="Arial" w:cs="Arial"/>
        <w:b/>
        <w:bCs/>
        <w:spacing w:val="60"/>
        <w:sz w:val="28"/>
        <w:szCs w:val="28"/>
      </w:rPr>
      <w:tab/>
    </w:r>
  </w:p>
  <w:p w14:paraId="665AAF54" w14:textId="77777777" w:rsidR="0092592F" w:rsidRDefault="0092592F">
    <w:pPr>
      <w:pStyle w:val="Kopfzeile"/>
      <w:rPr>
        <w:rFonts w:ascii="Arial" w:hAnsi="Arial" w:cs="Arial"/>
        <w:b/>
        <w:bCs/>
        <w:spacing w:val="60"/>
        <w:sz w:val="28"/>
        <w:szCs w:val="28"/>
      </w:rPr>
    </w:pPr>
  </w:p>
  <w:p w14:paraId="40051424" w14:textId="77777777" w:rsidR="0092592F" w:rsidRDefault="0092592F">
    <w:pPr>
      <w:pStyle w:val="Kopfzeile"/>
      <w:rPr>
        <w:rFonts w:ascii="Arial" w:hAnsi="Arial" w:cs="Arial"/>
        <w:b/>
        <w:bCs/>
        <w:spacing w:val="60"/>
        <w:sz w:val="28"/>
        <w:szCs w:val="28"/>
      </w:rPr>
    </w:pPr>
  </w:p>
  <w:p w14:paraId="1DE26EC4" w14:textId="77777777" w:rsidR="00032AE5" w:rsidRDefault="00032AE5">
    <w:pPr>
      <w:pStyle w:val="Kopfzeile"/>
      <w:rPr>
        <w:rFonts w:ascii="Arial" w:hAnsi="Arial" w:cs="Arial"/>
        <w:b/>
        <w:bCs/>
        <w:spacing w:val="60"/>
        <w:sz w:val="36"/>
        <w:szCs w:val="36"/>
      </w:rPr>
    </w:pPr>
  </w:p>
  <w:p w14:paraId="12C005D6" w14:textId="77777777" w:rsidR="00032AE5" w:rsidRDefault="00032AE5">
    <w:pPr>
      <w:pStyle w:val="Kopfzeile"/>
      <w:rPr>
        <w:rFonts w:ascii="Arial" w:hAnsi="Arial" w:cs="Arial"/>
        <w:b/>
        <w:bCs/>
        <w:spacing w:val="60"/>
        <w:sz w:val="36"/>
        <w:szCs w:val="36"/>
      </w:rPr>
    </w:pPr>
  </w:p>
  <w:p w14:paraId="6BAC91CB" w14:textId="77777777" w:rsidR="0092592F" w:rsidRDefault="00A47E30">
    <w:pPr>
      <w:pStyle w:val="Kopfzeile"/>
      <w:rPr>
        <w:rFonts w:ascii="Arial" w:hAnsi="Arial" w:cs="Arial"/>
        <w:b/>
        <w:bCs/>
        <w:spacing w:val="60"/>
        <w:sz w:val="36"/>
        <w:szCs w:val="36"/>
      </w:rPr>
    </w:pPr>
    <w:r>
      <w:rPr>
        <w:rFonts w:ascii="Arial" w:hAnsi="Arial" w:cs="Arial"/>
        <w:b/>
        <w:bCs/>
        <w:spacing w:val="60"/>
        <w:sz w:val="36"/>
        <w:szCs w:val="36"/>
      </w:rPr>
      <w:t>PRESSE-INFORMATION</w:t>
    </w:r>
  </w:p>
  <w:p w14:paraId="56621BA5" w14:textId="77777777" w:rsidR="0092592F" w:rsidRDefault="0092592F">
    <w:pPr>
      <w:pStyle w:val="Kopfzeile"/>
      <w:rPr>
        <w:rFonts w:ascii="Arial" w:hAnsi="Arial" w:cs="Arial"/>
        <w:b/>
        <w:bCs/>
        <w:spacing w:val="60"/>
        <w:sz w:val="24"/>
        <w:szCs w:val="24"/>
      </w:rPr>
    </w:pPr>
  </w:p>
  <w:p w14:paraId="0CCB6F5F" w14:textId="24C03B39" w:rsidR="0092592F" w:rsidRDefault="00B36BAC">
    <w:pPr>
      <w:pStyle w:val="Kopfzeile"/>
      <w:rPr>
        <w:rFonts w:ascii="Arial" w:hAnsi="Arial" w:cs="Arial"/>
      </w:rPr>
    </w:pPr>
    <w:r>
      <w:rPr>
        <w:rFonts w:ascii="Arial" w:hAnsi="Arial" w:cs="Arial"/>
      </w:rPr>
      <w:t xml:space="preserve">Datum: </w:t>
    </w:r>
    <w:r w:rsidR="006C33AD">
      <w:rPr>
        <w:rFonts w:ascii="Arial" w:hAnsi="Arial" w:cs="Arial"/>
      </w:rPr>
      <w:t>12</w:t>
    </w:r>
    <w:r w:rsidR="00A47E30">
      <w:rPr>
        <w:rFonts w:ascii="Arial" w:hAnsi="Arial" w:cs="Arial"/>
      </w:rPr>
      <w:t>.</w:t>
    </w:r>
    <w:r>
      <w:rPr>
        <w:rFonts w:ascii="Arial" w:hAnsi="Arial" w:cs="Arial"/>
      </w:rPr>
      <w:t>0</w:t>
    </w:r>
    <w:r w:rsidR="006C33AD">
      <w:rPr>
        <w:rFonts w:ascii="Arial" w:hAnsi="Arial" w:cs="Arial"/>
      </w:rPr>
      <w:t>7</w:t>
    </w:r>
    <w:r>
      <w:rPr>
        <w:rFonts w:ascii="Arial" w:hAnsi="Arial" w:cs="Arial"/>
      </w:rPr>
      <w:t>.2022</w:t>
    </w:r>
    <w:r w:rsidR="00A47E30">
      <w:rPr>
        <w:rFonts w:ascii="Arial" w:hAnsi="Arial" w:cs="Arial"/>
      </w:rPr>
      <w:t xml:space="preserve">  |  Seite </w:t>
    </w:r>
    <w:r w:rsidR="00A47E30">
      <w:rPr>
        <w:rFonts w:ascii="Arial" w:hAnsi="Arial" w:cs="Arial"/>
      </w:rPr>
      <w:fldChar w:fldCharType="begin"/>
    </w:r>
    <w:r w:rsidR="00A47E30">
      <w:rPr>
        <w:rFonts w:ascii="Arial" w:hAnsi="Arial" w:cs="Arial"/>
      </w:rPr>
      <w:instrText xml:space="preserve"> PAGE </w:instrText>
    </w:r>
    <w:r w:rsidR="00A47E30">
      <w:rPr>
        <w:rFonts w:ascii="Arial" w:hAnsi="Arial" w:cs="Arial"/>
      </w:rPr>
      <w:fldChar w:fldCharType="separate"/>
    </w:r>
    <w:r w:rsidR="004B083D">
      <w:rPr>
        <w:rFonts w:ascii="Arial" w:hAnsi="Arial" w:cs="Arial"/>
        <w:noProof/>
      </w:rPr>
      <w:t>1</w:t>
    </w:r>
    <w:r w:rsidR="00A47E30">
      <w:rPr>
        <w:rFonts w:ascii="Arial" w:hAnsi="Arial" w:cs="Arial"/>
      </w:rPr>
      <w:fldChar w:fldCharType="end"/>
    </w:r>
    <w:r w:rsidR="00A47E30">
      <w:rPr>
        <w:rFonts w:ascii="Arial" w:hAnsi="Arial" w:cs="Arial"/>
      </w:rPr>
      <w:t xml:space="preserve"> von </w:t>
    </w:r>
    <w:r w:rsidR="00A47E30">
      <w:rPr>
        <w:rFonts w:ascii="Arial" w:hAnsi="Arial" w:cs="Arial"/>
      </w:rPr>
      <w:fldChar w:fldCharType="begin"/>
    </w:r>
    <w:r w:rsidR="00A47E30">
      <w:rPr>
        <w:rFonts w:ascii="Arial" w:hAnsi="Arial" w:cs="Arial"/>
      </w:rPr>
      <w:instrText xml:space="preserve"> NUMPAGES </w:instrText>
    </w:r>
    <w:r w:rsidR="00A47E30">
      <w:rPr>
        <w:rFonts w:ascii="Arial" w:hAnsi="Arial" w:cs="Arial"/>
      </w:rPr>
      <w:fldChar w:fldCharType="separate"/>
    </w:r>
    <w:r w:rsidR="004B083D">
      <w:rPr>
        <w:rFonts w:ascii="Arial" w:hAnsi="Arial" w:cs="Arial"/>
        <w:noProof/>
      </w:rPr>
      <w:t>1</w:t>
    </w:r>
    <w:r w:rsidR="00A47E30">
      <w:rPr>
        <w:rFonts w:ascii="Arial" w:hAnsi="Arial" w:cs="Arial"/>
      </w:rPr>
      <w:fldChar w:fldCharType="end"/>
    </w:r>
  </w:p>
  <w:p w14:paraId="737C4E99" w14:textId="1C46D290" w:rsidR="0092592F" w:rsidRDefault="00A47E30">
    <w:pPr>
      <w:pStyle w:val="Kopfzeile"/>
      <w:rPr>
        <w:rFonts w:ascii="Arial" w:hAnsi="Arial" w:cs="Arial"/>
      </w:rPr>
    </w:pPr>
    <w:r>
      <w:rPr>
        <w:rFonts w:ascii="Arial" w:hAnsi="Arial" w:cs="Arial"/>
      </w:rPr>
      <w:t>Anzahl Zeichen inkl. Leerzeichen</w:t>
    </w:r>
    <w:r w:rsidRPr="00B9280F">
      <w:rPr>
        <w:rFonts w:ascii="Arial" w:hAnsi="Arial" w:cs="Arial"/>
      </w:rPr>
      <w:t xml:space="preserve">: </w:t>
    </w:r>
    <w:r w:rsidR="00D80153">
      <w:rPr>
        <w:rFonts w:ascii="Arial" w:hAnsi="Arial" w:cs="Arial"/>
      </w:rPr>
      <w:t>2</w:t>
    </w:r>
    <w:r w:rsidR="001B3486">
      <w:rPr>
        <w:rFonts w:ascii="Arial" w:hAnsi="Arial" w:cs="Arial"/>
      </w:rPr>
      <w:t>.461</w:t>
    </w:r>
    <w:r w:rsidR="00426988">
      <w:rPr>
        <w:rFonts w:ascii="Arial" w:hAnsi="Arial" w:cs="Arial"/>
      </w:rPr>
      <w:t xml:space="preserve"> </w:t>
    </w:r>
    <w:r>
      <w:rPr>
        <w:rFonts w:ascii="Arial" w:hAnsi="Arial" w:cs="Arial"/>
      </w:rPr>
      <w:t xml:space="preserve">ohne </w:t>
    </w:r>
    <w:proofErr w:type="spellStart"/>
    <w:r>
      <w:rPr>
        <w:rFonts w:ascii="Arial" w:hAnsi="Arial" w:cs="Arial"/>
      </w:rPr>
      <w:t>Boilerplate</w:t>
    </w:r>
    <w:proofErr w:type="spellEnd"/>
  </w:p>
  <w:p w14:paraId="02E0418A" w14:textId="77777777" w:rsidR="0092592F" w:rsidRDefault="0092592F">
    <w:pPr>
      <w:pStyle w:val="Kopfzeile"/>
      <w:rPr>
        <w:rFonts w:ascii="Arial" w:hAnsi="Arial" w:cs="Arial"/>
        <w:sz w:val="28"/>
        <w:szCs w:val="28"/>
      </w:rPr>
    </w:pPr>
  </w:p>
  <w:p w14:paraId="703F0BA5" w14:textId="77777777" w:rsidR="0092592F" w:rsidRDefault="0092592F">
    <w:pPr>
      <w:pStyle w:val="Kopfzeile"/>
      <w:rPr>
        <w:rFonts w:ascii="Arial" w:hAnsi="Arial" w:cs="Arial"/>
        <w:sz w:val="28"/>
        <w:szCs w:val="28"/>
      </w:rPr>
    </w:pPr>
  </w:p>
  <w:p w14:paraId="3DAEA1D8" w14:textId="77777777" w:rsidR="0092592F" w:rsidRDefault="0092592F">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E582" w14:textId="77777777" w:rsidR="006C33AD" w:rsidRDefault="006C33A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90DA4"/>
    <w:multiLevelType w:val="hybridMultilevel"/>
    <w:tmpl w:val="1CD8E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2F"/>
    <w:rsid w:val="000055B7"/>
    <w:rsid w:val="00016A69"/>
    <w:rsid w:val="00022D5E"/>
    <w:rsid w:val="00026AB7"/>
    <w:rsid w:val="0003033C"/>
    <w:rsid w:val="00032AE5"/>
    <w:rsid w:val="00033A2F"/>
    <w:rsid w:val="00085EDB"/>
    <w:rsid w:val="00086E83"/>
    <w:rsid w:val="000A5C6D"/>
    <w:rsid w:val="000D465C"/>
    <w:rsid w:val="00130986"/>
    <w:rsid w:val="00131E02"/>
    <w:rsid w:val="00146A04"/>
    <w:rsid w:val="001A1B2B"/>
    <w:rsid w:val="001B3486"/>
    <w:rsid w:val="002058DC"/>
    <w:rsid w:val="00224DDD"/>
    <w:rsid w:val="00226636"/>
    <w:rsid w:val="002376AF"/>
    <w:rsid w:val="002510A6"/>
    <w:rsid w:val="002A6BF7"/>
    <w:rsid w:val="002B1EB1"/>
    <w:rsid w:val="002E23B5"/>
    <w:rsid w:val="00304F55"/>
    <w:rsid w:val="003223EB"/>
    <w:rsid w:val="003778C6"/>
    <w:rsid w:val="003863AD"/>
    <w:rsid w:val="00387B8A"/>
    <w:rsid w:val="003A2AB9"/>
    <w:rsid w:val="003B62E4"/>
    <w:rsid w:val="00417672"/>
    <w:rsid w:val="0042233A"/>
    <w:rsid w:val="00426988"/>
    <w:rsid w:val="00467D25"/>
    <w:rsid w:val="00480195"/>
    <w:rsid w:val="00480AEC"/>
    <w:rsid w:val="004855E8"/>
    <w:rsid w:val="004875CD"/>
    <w:rsid w:val="004B083D"/>
    <w:rsid w:val="0050404A"/>
    <w:rsid w:val="00547D12"/>
    <w:rsid w:val="005713C3"/>
    <w:rsid w:val="00574BAF"/>
    <w:rsid w:val="00576222"/>
    <w:rsid w:val="005811F6"/>
    <w:rsid w:val="00584402"/>
    <w:rsid w:val="005A75BD"/>
    <w:rsid w:val="005B6966"/>
    <w:rsid w:val="005C24E9"/>
    <w:rsid w:val="005D4036"/>
    <w:rsid w:val="005F68D2"/>
    <w:rsid w:val="00626367"/>
    <w:rsid w:val="006311D6"/>
    <w:rsid w:val="00662A56"/>
    <w:rsid w:val="0066634D"/>
    <w:rsid w:val="006A39CB"/>
    <w:rsid w:val="006B268E"/>
    <w:rsid w:val="006C33AD"/>
    <w:rsid w:val="006D1776"/>
    <w:rsid w:val="006D3625"/>
    <w:rsid w:val="006D5A75"/>
    <w:rsid w:val="00760038"/>
    <w:rsid w:val="007755D3"/>
    <w:rsid w:val="00784524"/>
    <w:rsid w:val="007A6551"/>
    <w:rsid w:val="007A7099"/>
    <w:rsid w:val="007B2E70"/>
    <w:rsid w:val="007D0F3E"/>
    <w:rsid w:val="007E337B"/>
    <w:rsid w:val="007F4FE1"/>
    <w:rsid w:val="007F73F0"/>
    <w:rsid w:val="0081620B"/>
    <w:rsid w:val="00824510"/>
    <w:rsid w:val="00844C1A"/>
    <w:rsid w:val="00845C86"/>
    <w:rsid w:val="008473C6"/>
    <w:rsid w:val="00850A82"/>
    <w:rsid w:val="00872A5C"/>
    <w:rsid w:val="00890480"/>
    <w:rsid w:val="008F7F45"/>
    <w:rsid w:val="00902380"/>
    <w:rsid w:val="00912782"/>
    <w:rsid w:val="0092592F"/>
    <w:rsid w:val="00964E39"/>
    <w:rsid w:val="00973390"/>
    <w:rsid w:val="009A5A24"/>
    <w:rsid w:val="009C4946"/>
    <w:rsid w:val="009D18B7"/>
    <w:rsid w:val="009D6E61"/>
    <w:rsid w:val="009F3677"/>
    <w:rsid w:val="00A002E0"/>
    <w:rsid w:val="00A05780"/>
    <w:rsid w:val="00A15EE9"/>
    <w:rsid w:val="00A20096"/>
    <w:rsid w:val="00A305A9"/>
    <w:rsid w:val="00A47E30"/>
    <w:rsid w:val="00A50C0E"/>
    <w:rsid w:val="00A53BAF"/>
    <w:rsid w:val="00A5594E"/>
    <w:rsid w:val="00A719AE"/>
    <w:rsid w:val="00A9399A"/>
    <w:rsid w:val="00A97CA5"/>
    <w:rsid w:val="00AB00A7"/>
    <w:rsid w:val="00AC5A24"/>
    <w:rsid w:val="00AC669A"/>
    <w:rsid w:val="00AD687F"/>
    <w:rsid w:val="00AE2462"/>
    <w:rsid w:val="00B13C99"/>
    <w:rsid w:val="00B14540"/>
    <w:rsid w:val="00B17A3B"/>
    <w:rsid w:val="00B36BAC"/>
    <w:rsid w:val="00B43DC8"/>
    <w:rsid w:val="00B4419B"/>
    <w:rsid w:val="00B762C1"/>
    <w:rsid w:val="00B9280F"/>
    <w:rsid w:val="00BB46EE"/>
    <w:rsid w:val="00BE401D"/>
    <w:rsid w:val="00BE57C2"/>
    <w:rsid w:val="00BF5FAC"/>
    <w:rsid w:val="00C0674C"/>
    <w:rsid w:val="00C3263D"/>
    <w:rsid w:val="00C32AE1"/>
    <w:rsid w:val="00C76E0B"/>
    <w:rsid w:val="00C80C98"/>
    <w:rsid w:val="00CA5B79"/>
    <w:rsid w:val="00CD28DE"/>
    <w:rsid w:val="00CE3D1B"/>
    <w:rsid w:val="00D02669"/>
    <w:rsid w:val="00D3155F"/>
    <w:rsid w:val="00D52390"/>
    <w:rsid w:val="00D62240"/>
    <w:rsid w:val="00D63705"/>
    <w:rsid w:val="00D75CAE"/>
    <w:rsid w:val="00D80153"/>
    <w:rsid w:val="00D81DEB"/>
    <w:rsid w:val="00D96E02"/>
    <w:rsid w:val="00DA4A02"/>
    <w:rsid w:val="00DD4FD9"/>
    <w:rsid w:val="00DF2F84"/>
    <w:rsid w:val="00DF7DFD"/>
    <w:rsid w:val="00E33E7D"/>
    <w:rsid w:val="00E4384A"/>
    <w:rsid w:val="00E80F15"/>
    <w:rsid w:val="00EA0C15"/>
    <w:rsid w:val="00EC1C22"/>
    <w:rsid w:val="00EC265D"/>
    <w:rsid w:val="00EC606B"/>
    <w:rsid w:val="00EC6717"/>
    <w:rsid w:val="00EE0689"/>
    <w:rsid w:val="00F02C7C"/>
    <w:rsid w:val="00F14851"/>
    <w:rsid w:val="00F42E96"/>
    <w:rsid w:val="00F558E9"/>
    <w:rsid w:val="00F70A52"/>
    <w:rsid w:val="00F7378E"/>
    <w:rsid w:val="00FC2CD7"/>
    <w:rsid w:val="00FD3A82"/>
    <w:rsid w:val="00FE5C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6302390"/>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784524"/>
    <w:rPr>
      <w:color w:val="605E5C"/>
      <w:shd w:val="clear" w:color="auto" w:fill="E1DFDD"/>
    </w:rPr>
  </w:style>
  <w:style w:type="paragraph" w:customStyle="1" w:styleId="paragraph">
    <w:name w:val="paragraph"/>
    <w:basedOn w:val="Standard"/>
    <w:rsid w:val="00A9399A"/>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A9399A"/>
  </w:style>
  <w:style w:type="character" w:customStyle="1" w:styleId="eop">
    <w:name w:val="eop"/>
    <w:basedOn w:val="Absatz-Standardschriftart"/>
    <w:rsid w:val="00A9399A"/>
  </w:style>
  <w:style w:type="character" w:styleId="Kommentarzeichen">
    <w:name w:val="annotation reference"/>
    <w:basedOn w:val="Absatz-Standardschriftart"/>
    <w:rsid w:val="00226636"/>
    <w:rPr>
      <w:sz w:val="16"/>
      <w:szCs w:val="16"/>
    </w:rPr>
  </w:style>
  <w:style w:type="paragraph" w:customStyle="1" w:styleId="intro">
    <w:name w:val="intro"/>
    <w:basedOn w:val="Standard"/>
    <w:rsid w:val="00662A56"/>
    <w:pPr>
      <w:spacing w:before="100" w:beforeAutospacing="1" w:after="100" w:afterAutospacing="1"/>
    </w:pPr>
    <w:rPr>
      <w:rFonts w:ascii="Times New Roman" w:eastAsia="Times New Roman" w:hAnsi="Times New Roman"/>
      <w:sz w:val="24"/>
      <w:szCs w:val="24"/>
      <w:lang w:eastAsia="de-DE"/>
    </w:rPr>
  </w:style>
  <w:style w:type="paragraph" w:styleId="StandardWeb">
    <w:name w:val="Normal (Web)"/>
    <w:basedOn w:val="Standard"/>
    <w:uiPriority w:val="99"/>
    <w:unhideWhenUsed/>
    <w:rsid w:val="00662A56"/>
    <w:pPr>
      <w:spacing w:before="100" w:beforeAutospacing="1" w:after="100" w:afterAutospacing="1"/>
    </w:pPr>
    <w:rPr>
      <w:rFonts w:ascii="Times New Roman" w:eastAsia="Times New Roman" w:hAnsi="Times New Roman"/>
      <w:sz w:val="24"/>
      <w:szCs w:val="24"/>
      <w:lang w:eastAsia="de-DE"/>
    </w:rPr>
  </w:style>
  <w:style w:type="paragraph" w:styleId="Kommentarthema">
    <w:name w:val="annotation subject"/>
    <w:basedOn w:val="Kommentartext"/>
    <w:next w:val="Kommentartext"/>
    <w:link w:val="KommentarthemaZchn"/>
    <w:semiHidden/>
    <w:unhideWhenUsed/>
    <w:rsid w:val="005D4036"/>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5D4036"/>
    <w:rPr>
      <w:rFonts w:ascii="Calibri" w:eastAsiaTheme="minorHAnsi" w:hAnsi="Calibri" w:cs="Arial"/>
      <w:b/>
      <w:bCs/>
      <w:lang w:eastAsia="en-US"/>
    </w:rPr>
  </w:style>
  <w:style w:type="character" w:customStyle="1" w:styleId="NichtaufgelsteErwhnung2">
    <w:name w:val="Nicht aufgelöste Erwähnung2"/>
    <w:basedOn w:val="Absatz-Standardschriftart"/>
    <w:uiPriority w:val="99"/>
    <w:semiHidden/>
    <w:unhideWhenUsed/>
    <w:rsid w:val="00CD28DE"/>
    <w:rPr>
      <w:color w:val="605E5C"/>
      <w:shd w:val="clear" w:color="auto" w:fill="E1DFDD"/>
    </w:rPr>
  </w:style>
  <w:style w:type="character" w:customStyle="1" w:styleId="scxw76360737">
    <w:name w:val="scxw76360737"/>
    <w:basedOn w:val="Absatz-Standardschriftart"/>
    <w:rsid w:val="00224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2147818">
      <w:bodyDiv w:val="1"/>
      <w:marLeft w:val="0"/>
      <w:marRight w:val="0"/>
      <w:marTop w:val="0"/>
      <w:marBottom w:val="0"/>
      <w:divBdr>
        <w:top w:val="none" w:sz="0" w:space="0" w:color="auto"/>
        <w:left w:val="none" w:sz="0" w:space="0" w:color="auto"/>
        <w:bottom w:val="none" w:sz="0" w:space="0" w:color="auto"/>
        <w:right w:val="none" w:sz="0" w:space="0" w:color="auto"/>
      </w:divBdr>
    </w:div>
    <w:div w:id="380832253">
      <w:bodyDiv w:val="1"/>
      <w:marLeft w:val="0"/>
      <w:marRight w:val="0"/>
      <w:marTop w:val="0"/>
      <w:marBottom w:val="0"/>
      <w:divBdr>
        <w:top w:val="none" w:sz="0" w:space="0" w:color="auto"/>
        <w:left w:val="none" w:sz="0" w:space="0" w:color="auto"/>
        <w:bottom w:val="none" w:sz="0" w:space="0" w:color="auto"/>
        <w:right w:val="none" w:sz="0" w:space="0" w:color="auto"/>
      </w:divBdr>
      <w:divsChild>
        <w:div w:id="812140646">
          <w:marLeft w:val="0"/>
          <w:marRight w:val="0"/>
          <w:marTop w:val="0"/>
          <w:marBottom w:val="0"/>
          <w:divBdr>
            <w:top w:val="none" w:sz="0" w:space="0" w:color="auto"/>
            <w:left w:val="none" w:sz="0" w:space="0" w:color="auto"/>
            <w:bottom w:val="none" w:sz="0" w:space="0" w:color="auto"/>
            <w:right w:val="none" w:sz="0" w:space="0" w:color="auto"/>
          </w:divBdr>
          <w:divsChild>
            <w:div w:id="1232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138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006984279">
      <w:bodyDiv w:val="1"/>
      <w:marLeft w:val="0"/>
      <w:marRight w:val="0"/>
      <w:marTop w:val="0"/>
      <w:marBottom w:val="0"/>
      <w:divBdr>
        <w:top w:val="none" w:sz="0" w:space="0" w:color="auto"/>
        <w:left w:val="none" w:sz="0" w:space="0" w:color="auto"/>
        <w:bottom w:val="none" w:sz="0" w:space="0" w:color="auto"/>
        <w:right w:val="none" w:sz="0" w:space="0" w:color="auto"/>
      </w:divBdr>
      <w:divsChild>
        <w:div w:id="561016948">
          <w:marLeft w:val="0"/>
          <w:marRight w:val="0"/>
          <w:marTop w:val="0"/>
          <w:marBottom w:val="0"/>
          <w:divBdr>
            <w:top w:val="none" w:sz="0" w:space="0" w:color="auto"/>
            <w:left w:val="none" w:sz="0" w:space="0" w:color="auto"/>
            <w:bottom w:val="none" w:sz="0" w:space="0" w:color="auto"/>
            <w:right w:val="none" w:sz="0" w:space="0" w:color="auto"/>
          </w:divBdr>
        </w:div>
        <w:div w:id="1048721967">
          <w:marLeft w:val="0"/>
          <w:marRight w:val="0"/>
          <w:marTop w:val="0"/>
          <w:marBottom w:val="0"/>
          <w:divBdr>
            <w:top w:val="none" w:sz="0" w:space="0" w:color="auto"/>
            <w:left w:val="none" w:sz="0" w:space="0" w:color="auto"/>
            <w:bottom w:val="none" w:sz="0" w:space="0" w:color="auto"/>
            <w:right w:val="none" w:sz="0" w:space="0" w:color="auto"/>
          </w:divBdr>
        </w:div>
        <w:div w:id="735905319">
          <w:marLeft w:val="0"/>
          <w:marRight w:val="0"/>
          <w:marTop w:val="0"/>
          <w:marBottom w:val="0"/>
          <w:divBdr>
            <w:top w:val="none" w:sz="0" w:space="0" w:color="auto"/>
            <w:left w:val="none" w:sz="0" w:space="0" w:color="auto"/>
            <w:bottom w:val="none" w:sz="0" w:space="0" w:color="auto"/>
            <w:right w:val="none" w:sz="0" w:space="0" w:color="auto"/>
          </w:divBdr>
        </w:div>
        <w:div w:id="123471262">
          <w:marLeft w:val="0"/>
          <w:marRight w:val="0"/>
          <w:marTop w:val="0"/>
          <w:marBottom w:val="0"/>
          <w:divBdr>
            <w:top w:val="none" w:sz="0" w:space="0" w:color="auto"/>
            <w:left w:val="none" w:sz="0" w:space="0" w:color="auto"/>
            <w:bottom w:val="none" w:sz="0" w:space="0" w:color="auto"/>
            <w:right w:val="none" w:sz="0" w:space="0" w:color="auto"/>
          </w:divBdr>
        </w:div>
        <w:div w:id="2143577152">
          <w:marLeft w:val="0"/>
          <w:marRight w:val="0"/>
          <w:marTop w:val="0"/>
          <w:marBottom w:val="0"/>
          <w:divBdr>
            <w:top w:val="none" w:sz="0" w:space="0" w:color="auto"/>
            <w:left w:val="none" w:sz="0" w:space="0" w:color="auto"/>
            <w:bottom w:val="none" w:sz="0" w:space="0" w:color="auto"/>
            <w:right w:val="none" w:sz="0" w:space="0" w:color="auto"/>
          </w:divBdr>
        </w:div>
        <w:div w:id="242689085">
          <w:marLeft w:val="0"/>
          <w:marRight w:val="0"/>
          <w:marTop w:val="0"/>
          <w:marBottom w:val="0"/>
          <w:divBdr>
            <w:top w:val="none" w:sz="0" w:space="0" w:color="auto"/>
            <w:left w:val="none" w:sz="0" w:space="0" w:color="auto"/>
            <w:bottom w:val="none" w:sz="0" w:space="0" w:color="auto"/>
            <w:right w:val="none" w:sz="0" w:space="0" w:color="auto"/>
          </w:divBdr>
        </w:div>
        <w:div w:id="1354107833">
          <w:marLeft w:val="0"/>
          <w:marRight w:val="0"/>
          <w:marTop w:val="0"/>
          <w:marBottom w:val="0"/>
          <w:divBdr>
            <w:top w:val="none" w:sz="0" w:space="0" w:color="auto"/>
            <w:left w:val="none" w:sz="0" w:space="0" w:color="auto"/>
            <w:bottom w:val="none" w:sz="0" w:space="0" w:color="auto"/>
            <w:right w:val="none" w:sz="0" w:space="0" w:color="auto"/>
          </w:divBdr>
        </w:div>
        <w:div w:id="1271429471">
          <w:marLeft w:val="0"/>
          <w:marRight w:val="0"/>
          <w:marTop w:val="0"/>
          <w:marBottom w:val="0"/>
          <w:divBdr>
            <w:top w:val="none" w:sz="0" w:space="0" w:color="auto"/>
            <w:left w:val="none" w:sz="0" w:space="0" w:color="auto"/>
            <w:bottom w:val="none" w:sz="0" w:space="0" w:color="auto"/>
            <w:right w:val="none" w:sz="0" w:space="0" w:color="auto"/>
          </w:divBdr>
        </w:div>
        <w:div w:id="1881893892">
          <w:marLeft w:val="0"/>
          <w:marRight w:val="0"/>
          <w:marTop w:val="0"/>
          <w:marBottom w:val="0"/>
          <w:divBdr>
            <w:top w:val="none" w:sz="0" w:space="0" w:color="auto"/>
            <w:left w:val="none" w:sz="0" w:space="0" w:color="auto"/>
            <w:bottom w:val="none" w:sz="0" w:space="0" w:color="auto"/>
            <w:right w:val="none" w:sz="0" w:space="0" w:color="auto"/>
          </w:divBdr>
        </w:div>
        <w:div w:id="2071346746">
          <w:marLeft w:val="0"/>
          <w:marRight w:val="0"/>
          <w:marTop w:val="0"/>
          <w:marBottom w:val="0"/>
          <w:divBdr>
            <w:top w:val="none" w:sz="0" w:space="0" w:color="auto"/>
            <w:left w:val="none" w:sz="0" w:space="0" w:color="auto"/>
            <w:bottom w:val="none" w:sz="0" w:space="0" w:color="auto"/>
            <w:right w:val="none" w:sz="0" w:space="0" w:color="auto"/>
          </w:divBdr>
        </w:div>
        <w:div w:id="1588808748">
          <w:marLeft w:val="0"/>
          <w:marRight w:val="0"/>
          <w:marTop w:val="0"/>
          <w:marBottom w:val="0"/>
          <w:divBdr>
            <w:top w:val="none" w:sz="0" w:space="0" w:color="auto"/>
            <w:left w:val="none" w:sz="0" w:space="0" w:color="auto"/>
            <w:bottom w:val="none" w:sz="0" w:space="0" w:color="auto"/>
            <w:right w:val="none" w:sz="0" w:space="0" w:color="auto"/>
          </w:divBdr>
        </w:div>
        <w:div w:id="1090616860">
          <w:marLeft w:val="0"/>
          <w:marRight w:val="0"/>
          <w:marTop w:val="0"/>
          <w:marBottom w:val="0"/>
          <w:divBdr>
            <w:top w:val="none" w:sz="0" w:space="0" w:color="auto"/>
            <w:left w:val="none" w:sz="0" w:space="0" w:color="auto"/>
            <w:bottom w:val="none" w:sz="0" w:space="0" w:color="auto"/>
            <w:right w:val="none" w:sz="0" w:space="0" w:color="auto"/>
          </w:divBdr>
        </w:div>
        <w:div w:id="941570300">
          <w:marLeft w:val="0"/>
          <w:marRight w:val="0"/>
          <w:marTop w:val="0"/>
          <w:marBottom w:val="0"/>
          <w:divBdr>
            <w:top w:val="none" w:sz="0" w:space="0" w:color="auto"/>
            <w:left w:val="none" w:sz="0" w:space="0" w:color="auto"/>
            <w:bottom w:val="none" w:sz="0" w:space="0" w:color="auto"/>
            <w:right w:val="none" w:sz="0" w:space="0" w:color="auto"/>
          </w:divBdr>
        </w:div>
      </w:divsChild>
    </w:div>
    <w:div w:id="1265072601">
      <w:bodyDiv w:val="1"/>
      <w:marLeft w:val="0"/>
      <w:marRight w:val="0"/>
      <w:marTop w:val="0"/>
      <w:marBottom w:val="0"/>
      <w:divBdr>
        <w:top w:val="none" w:sz="0" w:space="0" w:color="auto"/>
        <w:left w:val="none" w:sz="0" w:space="0" w:color="auto"/>
        <w:bottom w:val="none" w:sz="0" w:space="0" w:color="auto"/>
        <w:right w:val="none" w:sz="0" w:space="0" w:color="auto"/>
      </w:divBdr>
      <w:divsChild>
        <w:div w:id="2130276056">
          <w:marLeft w:val="0"/>
          <w:marRight w:val="0"/>
          <w:marTop w:val="0"/>
          <w:marBottom w:val="0"/>
          <w:divBdr>
            <w:top w:val="none" w:sz="0" w:space="0" w:color="auto"/>
            <w:left w:val="none" w:sz="0" w:space="0" w:color="auto"/>
            <w:bottom w:val="none" w:sz="0" w:space="0" w:color="auto"/>
            <w:right w:val="none" w:sz="0" w:space="0" w:color="auto"/>
          </w:divBdr>
        </w:div>
        <w:div w:id="69161071">
          <w:marLeft w:val="0"/>
          <w:marRight w:val="0"/>
          <w:marTop w:val="0"/>
          <w:marBottom w:val="0"/>
          <w:divBdr>
            <w:top w:val="none" w:sz="0" w:space="0" w:color="auto"/>
            <w:left w:val="none" w:sz="0" w:space="0" w:color="auto"/>
            <w:bottom w:val="none" w:sz="0" w:space="0" w:color="auto"/>
            <w:right w:val="none" w:sz="0" w:space="0" w:color="auto"/>
          </w:divBdr>
        </w:div>
      </w:divsChild>
    </w:div>
    <w:div w:id="1525367115">
      <w:bodyDiv w:val="1"/>
      <w:marLeft w:val="0"/>
      <w:marRight w:val="0"/>
      <w:marTop w:val="0"/>
      <w:marBottom w:val="0"/>
      <w:divBdr>
        <w:top w:val="none" w:sz="0" w:space="0" w:color="auto"/>
        <w:left w:val="none" w:sz="0" w:space="0" w:color="auto"/>
        <w:bottom w:val="none" w:sz="0" w:space="0" w:color="auto"/>
        <w:right w:val="none" w:sz="0" w:space="0" w:color="auto"/>
      </w:divBdr>
    </w:div>
    <w:div w:id="1699312458">
      <w:bodyDiv w:val="1"/>
      <w:marLeft w:val="0"/>
      <w:marRight w:val="0"/>
      <w:marTop w:val="0"/>
      <w:marBottom w:val="0"/>
      <w:divBdr>
        <w:top w:val="none" w:sz="0" w:space="0" w:color="auto"/>
        <w:left w:val="none" w:sz="0" w:space="0" w:color="auto"/>
        <w:bottom w:val="none" w:sz="0" w:space="0" w:color="auto"/>
        <w:right w:val="none" w:sz="0" w:space="0" w:color="auto"/>
      </w:divBdr>
      <w:divsChild>
        <w:div w:id="881789805">
          <w:marLeft w:val="0"/>
          <w:marRight w:val="0"/>
          <w:marTop w:val="0"/>
          <w:marBottom w:val="0"/>
          <w:divBdr>
            <w:top w:val="none" w:sz="0" w:space="0" w:color="auto"/>
            <w:left w:val="none" w:sz="0" w:space="0" w:color="auto"/>
            <w:bottom w:val="none" w:sz="0" w:space="0" w:color="auto"/>
            <w:right w:val="none" w:sz="0" w:space="0" w:color="auto"/>
          </w:divBdr>
          <w:divsChild>
            <w:div w:id="5476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FA80D-E05B-4299-9977-1A489C0AB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3558</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4</cp:revision>
  <cp:lastPrinted>2022-07-12T12:40:00Z</cp:lastPrinted>
  <dcterms:created xsi:type="dcterms:W3CDTF">2022-06-27T10:15:00Z</dcterms:created>
  <dcterms:modified xsi:type="dcterms:W3CDTF">2022-07-12T12:40:00Z</dcterms:modified>
</cp:coreProperties>
</file>