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E4B26" w14:textId="77777777" w:rsidR="00712821" w:rsidRDefault="00712821" w:rsidP="00323C9F">
      <w:pPr>
        <w:spacing w:line="360" w:lineRule="auto"/>
        <w:ind w:right="993"/>
        <w:rPr>
          <w:rFonts w:ascii="Arial" w:hAnsi="Arial" w:cs="Arial"/>
          <w:b/>
          <w:bCs/>
          <w:sz w:val="36"/>
          <w:szCs w:val="36"/>
        </w:rPr>
      </w:pPr>
      <w:r>
        <w:rPr>
          <w:rFonts w:ascii="Arial" w:hAnsi="Arial" w:cs="Arial"/>
          <w:b/>
          <w:bCs/>
          <w:sz w:val="36"/>
          <w:szCs w:val="36"/>
        </w:rPr>
        <w:t>Partnerschaft für mehr Digitalisierung</w:t>
      </w:r>
    </w:p>
    <w:p w14:paraId="3C6189B5" w14:textId="4A11B58A" w:rsidR="00E575EB" w:rsidRPr="00BA62FF" w:rsidRDefault="00712821" w:rsidP="00323C9F">
      <w:pPr>
        <w:spacing w:line="360" w:lineRule="auto"/>
        <w:ind w:right="993"/>
        <w:rPr>
          <w:rFonts w:ascii="Arial" w:hAnsi="Arial" w:cs="Arial"/>
          <w:b/>
          <w:bCs/>
          <w:sz w:val="36"/>
          <w:szCs w:val="36"/>
        </w:rPr>
      </w:pPr>
      <w:r>
        <w:rPr>
          <w:rFonts w:ascii="Arial" w:hAnsi="Arial" w:cs="Arial"/>
          <w:b/>
          <w:bCs/>
          <w:sz w:val="36"/>
          <w:szCs w:val="36"/>
        </w:rPr>
        <w:t>in der Wohnungswirtschaft</w:t>
      </w:r>
    </w:p>
    <w:p w14:paraId="535ADF64" w14:textId="77777777" w:rsidR="008D33C4" w:rsidRPr="00BA62FF" w:rsidRDefault="008D33C4" w:rsidP="00323C9F">
      <w:pPr>
        <w:spacing w:line="360" w:lineRule="auto"/>
        <w:ind w:right="993"/>
        <w:rPr>
          <w:rFonts w:ascii="Arial" w:hAnsi="Arial" w:cs="Arial"/>
        </w:rPr>
      </w:pPr>
    </w:p>
    <w:p w14:paraId="725F5E53" w14:textId="75C02D62" w:rsidR="00712821" w:rsidRDefault="00712821" w:rsidP="00323C9F">
      <w:pPr>
        <w:spacing w:line="360" w:lineRule="auto"/>
        <w:ind w:right="993"/>
        <w:rPr>
          <w:rFonts w:ascii="Arial" w:hAnsi="Arial" w:cs="Arial"/>
          <w:b/>
          <w:bCs/>
          <w:sz w:val="24"/>
          <w:szCs w:val="24"/>
        </w:rPr>
      </w:pPr>
      <w:r w:rsidRPr="00712821">
        <w:rPr>
          <w:rFonts w:ascii="Arial" w:hAnsi="Arial" w:cs="Arial"/>
          <w:b/>
          <w:bCs/>
          <w:sz w:val="24"/>
          <w:szCs w:val="24"/>
        </w:rPr>
        <w:t>Unter</w:t>
      </w:r>
      <w:r>
        <w:rPr>
          <w:rFonts w:ascii="Arial" w:hAnsi="Arial" w:cs="Arial"/>
          <w:b/>
          <w:bCs/>
          <w:sz w:val="24"/>
          <w:szCs w:val="24"/>
        </w:rPr>
        <w:t>nehmensgruppe Nassauische Heimstätte | Wohnstadt und Kompetenzzentrum DigiWoh unterzeichnen Rahmenvertrag /</w:t>
      </w:r>
      <w:r w:rsidR="0068661E">
        <w:rPr>
          <w:rFonts w:ascii="Arial" w:hAnsi="Arial" w:cs="Arial"/>
          <w:b/>
          <w:bCs/>
          <w:sz w:val="24"/>
          <w:szCs w:val="24"/>
        </w:rPr>
        <w:t xml:space="preserve"> </w:t>
      </w:r>
      <w:r>
        <w:rPr>
          <w:rFonts w:ascii="Arial" w:hAnsi="Arial" w:cs="Arial"/>
          <w:b/>
          <w:bCs/>
          <w:sz w:val="24"/>
          <w:szCs w:val="24"/>
        </w:rPr>
        <w:t>Ziel: Erfahrungen teilen, Innovationen fördern</w:t>
      </w:r>
    </w:p>
    <w:p w14:paraId="46A1EE8D" w14:textId="77777777" w:rsidR="00712821" w:rsidRPr="00712821" w:rsidRDefault="00712821" w:rsidP="00323C9F">
      <w:pPr>
        <w:spacing w:line="360" w:lineRule="auto"/>
        <w:ind w:right="993"/>
        <w:rPr>
          <w:rFonts w:ascii="Arial" w:hAnsi="Arial" w:cs="Arial"/>
        </w:rPr>
      </w:pPr>
    </w:p>
    <w:p w14:paraId="626FD16D" w14:textId="4F7F8DE6" w:rsidR="00712821" w:rsidRPr="00712821" w:rsidRDefault="00712821" w:rsidP="00323C9F">
      <w:pPr>
        <w:spacing w:line="360" w:lineRule="auto"/>
        <w:ind w:right="993"/>
        <w:rPr>
          <w:rFonts w:ascii="Arial" w:hAnsi="Arial" w:cs="Arial"/>
        </w:rPr>
      </w:pPr>
      <w:r w:rsidRPr="00712821">
        <w:rPr>
          <w:rFonts w:ascii="Arial" w:hAnsi="Arial" w:cs="Arial"/>
          <w:u w:val="single"/>
        </w:rPr>
        <w:t>Frankfurt am Main</w:t>
      </w:r>
      <w:r w:rsidRPr="00712821">
        <w:rPr>
          <w:rFonts w:ascii="Arial" w:hAnsi="Arial" w:cs="Arial"/>
        </w:rPr>
        <w:t xml:space="preserve"> – Die Unternehmensgruppe Nassauische Heimstätte | Wohnstadt (NHW) und das Kompetenzzentrum Digitalisierung Wohnungswirtschaft (DigiWoh) sind eine wegweisende Partnerschaft eingegangen. Den entsprechenden Rahmenvertrag haben </w:t>
      </w:r>
      <w:r w:rsidR="0068661E">
        <w:rPr>
          <w:rFonts w:ascii="Arial" w:hAnsi="Arial" w:cs="Arial"/>
        </w:rPr>
        <w:t>Nikolas Mück (NHW</w:t>
      </w:r>
      <w:r w:rsidR="00323C9F">
        <w:rPr>
          <w:rFonts w:ascii="Arial" w:hAnsi="Arial" w:cs="Arial"/>
        </w:rPr>
        <w:t xml:space="preserve">, </w:t>
      </w:r>
      <w:r w:rsidR="00323C9F" w:rsidRPr="00323C9F">
        <w:rPr>
          <w:rFonts w:ascii="Arial" w:hAnsi="Arial" w:cs="Arial"/>
        </w:rPr>
        <w:t>Innovation &amp; Project Manager hubitation</w:t>
      </w:r>
      <w:r w:rsidR="0068661E">
        <w:rPr>
          <w:rFonts w:ascii="Arial" w:hAnsi="Arial" w:cs="Arial"/>
        </w:rPr>
        <w:t xml:space="preserve">) </w:t>
      </w:r>
      <w:r w:rsidRPr="00712821">
        <w:rPr>
          <w:rFonts w:ascii="Arial" w:hAnsi="Arial" w:cs="Arial"/>
        </w:rPr>
        <w:t xml:space="preserve">und </w:t>
      </w:r>
      <w:r w:rsidR="0068661E">
        <w:rPr>
          <w:rFonts w:ascii="Arial" w:hAnsi="Arial" w:cs="Arial"/>
        </w:rPr>
        <w:t xml:space="preserve">Timo </w:t>
      </w:r>
      <w:r w:rsidR="006C32FA">
        <w:rPr>
          <w:rFonts w:ascii="Arial" w:hAnsi="Arial" w:cs="Arial"/>
        </w:rPr>
        <w:t>Wanke</w:t>
      </w:r>
      <w:r w:rsidR="0068661E">
        <w:rPr>
          <w:rFonts w:ascii="Arial" w:hAnsi="Arial" w:cs="Arial"/>
        </w:rPr>
        <w:t xml:space="preserve"> (GdW,</w:t>
      </w:r>
      <w:r w:rsidR="00CB0F26">
        <w:rPr>
          <w:rFonts w:ascii="Arial" w:hAnsi="Arial" w:cs="Arial"/>
        </w:rPr>
        <w:t xml:space="preserve"> Referat </w:t>
      </w:r>
      <w:r w:rsidR="0068661E">
        <w:rPr>
          <w:rFonts w:ascii="Arial" w:hAnsi="Arial" w:cs="Arial"/>
        </w:rPr>
        <w:t xml:space="preserve">Digitalisierung und Demographie) </w:t>
      </w:r>
      <w:r w:rsidRPr="00712821">
        <w:rPr>
          <w:rFonts w:ascii="Arial" w:hAnsi="Arial" w:cs="Arial"/>
        </w:rPr>
        <w:t xml:space="preserve">vor kurzem unterschrieben. „Unser zentrales Ziel ist es, gemeinsam die Branche </w:t>
      </w:r>
      <w:r>
        <w:rPr>
          <w:rFonts w:ascii="Arial" w:hAnsi="Arial" w:cs="Arial"/>
        </w:rPr>
        <w:t xml:space="preserve">in Sachen Digitalisierung </w:t>
      </w:r>
      <w:r w:rsidRPr="00712821">
        <w:rPr>
          <w:rFonts w:ascii="Arial" w:hAnsi="Arial" w:cs="Arial"/>
        </w:rPr>
        <w:t>weiter voranzubringen und Innovationen in der Wohnungswirtschaft zu fördern“, ordnet</w:t>
      </w:r>
      <w:r w:rsidR="0068661E">
        <w:rPr>
          <w:rFonts w:ascii="Arial" w:hAnsi="Arial" w:cs="Arial"/>
        </w:rPr>
        <w:t xml:space="preserve"> </w:t>
      </w:r>
      <w:r w:rsidR="00323C9F">
        <w:rPr>
          <w:rFonts w:ascii="Arial" w:hAnsi="Arial" w:cs="Arial"/>
        </w:rPr>
        <w:t xml:space="preserve">Sebastian Jung, </w:t>
      </w:r>
      <w:r w:rsidR="00323C9F" w:rsidRPr="00323C9F">
        <w:rPr>
          <w:rFonts w:ascii="Arial" w:hAnsi="Arial" w:cs="Arial"/>
        </w:rPr>
        <w:t>Fachbereichsleiter digitale Transformation und Innovation</w:t>
      </w:r>
      <w:r w:rsidR="00323C9F">
        <w:rPr>
          <w:rFonts w:ascii="Arial" w:hAnsi="Arial" w:cs="Arial"/>
        </w:rPr>
        <w:t xml:space="preserve"> bei der NHW, </w:t>
      </w:r>
      <w:r w:rsidRPr="00712821">
        <w:rPr>
          <w:rFonts w:ascii="Arial" w:hAnsi="Arial" w:cs="Arial"/>
        </w:rPr>
        <w:t>die Kooperation ein.</w:t>
      </w:r>
    </w:p>
    <w:p w14:paraId="749E7FEC" w14:textId="77777777" w:rsidR="00712821" w:rsidRDefault="00712821" w:rsidP="00323C9F">
      <w:pPr>
        <w:spacing w:line="360" w:lineRule="auto"/>
        <w:ind w:right="993"/>
        <w:rPr>
          <w:rFonts w:ascii="Arial" w:hAnsi="Arial" w:cs="Arial"/>
        </w:rPr>
      </w:pPr>
    </w:p>
    <w:p w14:paraId="76C2292C" w14:textId="016B2006" w:rsidR="00712821" w:rsidRDefault="00712821" w:rsidP="00323C9F">
      <w:pPr>
        <w:spacing w:line="360" w:lineRule="auto"/>
        <w:ind w:right="993"/>
        <w:rPr>
          <w:rFonts w:ascii="Arial" w:hAnsi="Arial" w:cs="Arial"/>
        </w:rPr>
      </w:pPr>
      <w:r w:rsidRPr="00712821">
        <w:rPr>
          <w:rFonts w:ascii="Arial" w:hAnsi="Arial" w:cs="Arial"/>
        </w:rPr>
        <w:t>Frieda Gresch und Nikolas Mück von hubitation, dem Startup-Accelerator der NHW, werden künftig Erfahrungsaustausche</w:t>
      </w:r>
      <w:r w:rsidR="006C32FA">
        <w:rPr>
          <w:rFonts w:ascii="Arial" w:hAnsi="Arial" w:cs="Arial"/>
        </w:rPr>
        <w:t xml:space="preserve"> und weitere Formate</w:t>
      </w:r>
      <w:r w:rsidRPr="00712821">
        <w:rPr>
          <w:rFonts w:ascii="Arial" w:hAnsi="Arial" w:cs="Arial"/>
        </w:rPr>
        <w:t xml:space="preserve"> </w:t>
      </w:r>
      <w:r w:rsidR="006C32FA">
        <w:rPr>
          <w:rFonts w:ascii="Arial" w:hAnsi="Arial" w:cs="Arial"/>
        </w:rPr>
        <w:t>in</w:t>
      </w:r>
      <w:r w:rsidRPr="00712821">
        <w:rPr>
          <w:rFonts w:ascii="Arial" w:hAnsi="Arial" w:cs="Arial"/>
        </w:rPr>
        <w:t xml:space="preserve"> </w:t>
      </w:r>
      <w:r w:rsidR="006C32FA">
        <w:rPr>
          <w:rFonts w:ascii="Arial" w:hAnsi="Arial" w:cs="Arial"/>
        </w:rPr>
        <w:t xml:space="preserve">Zusammenarbeit mit dem </w:t>
      </w:r>
      <w:r w:rsidRPr="00712821">
        <w:rPr>
          <w:rFonts w:ascii="Arial" w:hAnsi="Arial" w:cs="Arial"/>
        </w:rPr>
        <w:t>DigiWoh durchführen. „hubitation agiert als Schnittstelle zwischen der Startup-Szene und der Wohnungswirtschaft.</w:t>
      </w:r>
      <w:r>
        <w:rPr>
          <w:rFonts w:ascii="Arial" w:hAnsi="Arial" w:cs="Arial"/>
        </w:rPr>
        <w:t xml:space="preserve"> </w:t>
      </w:r>
      <w:r w:rsidRPr="00712821">
        <w:rPr>
          <w:rFonts w:ascii="Arial" w:hAnsi="Arial" w:cs="Arial"/>
        </w:rPr>
        <w:t xml:space="preserve">In unserem Netzwerk denken wir zusammen mit den hubitation Associates schon seit einigen Jahren Wohnthemen neu und treiben Innovationen voran“, </w:t>
      </w:r>
      <w:r w:rsidR="00323C9F">
        <w:rPr>
          <w:rFonts w:ascii="Arial" w:hAnsi="Arial" w:cs="Arial"/>
        </w:rPr>
        <w:t>sagt</w:t>
      </w:r>
      <w:r w:rsidR="0068661E">
        <w:rPr>
          <w:rFonts w:ascii="Arial" w:hAnsi="Arial" w:cs="Arial"/>
        </w:rPr>
        <w:t xml:space="preserve"> Mück</w:t>
      </w:r>
      <w:r w:rsidRPr="00712821">
        <w:rPr>
          <w:rFonts w:ascii="Arial" w:hAnsi="Arial" w:cs="Arial"/>
        </w:rPr>
        <w:t>. „Dabei begegnen wir aktu</w:t>
      </w:r>
      <w:r w:rsidRPr="00712821">
        <w:rPr>
          <w:rFonts w:ascii="Arial" w:hAnsi="Arial" w:cs="Arial"/>
        </w:rPr>
        <w:lastRenderedPageBreak/>
        <w:t xml:space="preserve">ellen und heiß diskutierten Herausforderungen in der Immobilienbranche und suchen nach innovativen Lösungen. Wir freuen uns sehr, dass wir unsere Erfahrungen künftig auch </w:t>
      </w:r>
      <w:r>
        <w:rPr>
          <w:rFonts w:ascii="Arial" w:hAnsi="Arial" w:cs="Arial"/>
        </w:rPr>
        <w:t xml:space="preserve">mit </w:t>
      </w:r>
      <w:r w:rsidRPr="00712821">
        <w:rPr>
          <w:rFonts w:ascii="Arial" w:hAnsi="Arial" w:cs="Arial"/>
        </w:rPr>
        <w:t xml:space="preserve">DigiWoh-Mitgliedern </w:t>
      </w:r>
      <w:r>
        <w:rPr>
          <w:rFonts w:ascii="Arial" w:hAnsi="Arial" w:cs="Arial"/>
        </w:rPr>
        <w:t xml:space="preserve">teilen </w:t>
      </w:r>
      <w:r w:rsidRPr="00712821">
        <w:rPr>
          <w:rFonts w:ascii="Arial" w:hAnsi="Arial" w:cs="Arial"/>
        </w:rPr>
        <w:t>können.“</w:t>
      </w:r>
    </w:p>
    <w:p w14:paraId="7EB129C3" w14:textId="77777777" w:rsidR="00712821" w:rsidRPr="00712821" w:rsidRDefault="00712821" w:rsidP="00323C9F">
      <w:pPr>
        <w:spacing w:line="360" w:lineRule="auto"/>
        <w:ind w:right="993"/>
        <w:rPr>
          <w:rFonts w:ascii="Arial" w:hAnsi="Arial" w:cs="Arial"/>
        </w:rPr>
      </w:pPr>
    </w:p>
    <w:p w14:paraId="11B27061" w14:textId="360C7683" w:rsidR="00712821" w:rsidRPr="00712821" w:rsidRDefault="00712821" w:rsidP="00323C9F">
      <w:pPr>
        <w:spacing w:line="360" w:lineRule="auto"/>
        <w:ind w:right="993"/>
        <w:rPr>
          <w:rFonts w:ascii="Arial" w:hAnsi="Arial" w:cs="Arial"/>
        </w:rPr>
      </w:pPr>
      <w:r w:rsidRPr="00712821">
        <w:rPr>
          <w:rFonts w:ascii="Arial" w:hAnsi="Arial" w:cs="Arial"/>
        </w:rPr>
        <w:t xml:space="preserve">Die erste gemeinsame Veranstaltung </w:t>
      </w:r>
      <w:r w:rsidR="0023109B">
        <w:rPr>
          <w:rFonts w:ascii="Arial" w:hAnsi="Arial" w:cs="Arial"/>
        </w:rPr>
        <w:t>ist für den</w:t>
      </w:r>
      <w:r w:rsidRPr="00712821">
        <w:rPr>
          <w:rFonts w:ascii="Arial" w:hAnsi="Arial" w:cs="Arial"/>
        </w:rPr>
        <w:t xml:space="preserve"> Herbst </w:t>
      </w:r>
      <w:r w:rsidR="0023109B">
        <w:rPr>
          <w:rFonts w:ascii="Arial" w:hAnsi="Arial" w:cs="Arial"/>
        </w:rPr>
        <w:t>geplant</w:t>
      </w:r>
      <w:r w:rsidRPr="00712821">
        <w:rPr>
          <w:rFonts w:ascii="Arial" w:hAnsi="Arial" w:cs="Arial"/>
        </w:rPr>
        <w:t>. Mit einem regionalen Format an unterschiedlichen Standorten wollen die Kooperationspartner größtmögliche Nähe zur Zielgruppe schaffen.</w:t>
      </w:r>
    </w:p>
    <w:p w14:paraId="17BDEED1" w14:textId="77777777" w:rsidR="00712821" w:rsidRDefault="00712821" w:rsidP="00323C9F">
      <w:pPr>
        <w:spacing w:line="360" w:lineRule="auto"/>
        <w:ind w:right="993"/>
        <w:rPr>
          <w:rFonts w:ascii="Arial" w:hAnsi="Arial" w:cs="Arial"/>
        </w:rPr>
      </w:pPr>
    </w:p>
    <w:p w14:paraId="058DE23A" w14:textId="6D9C1426" w:rsidR="00712821" w:rsidRPr="00712821" w:rsidRDefault="00712821" w:rsidP="00323C9F">
      <w:pPr>
        <w:spacing w:line="360" w:lineRule="auto"/>
        <w:ind w:right="993"/>
        <w:rPr>
          <w:rFonts w:ascii="Arial" w:hAnsi="Arial" w:cs="Arial"/>
          <w:b/>
          <w:bCs/>
        </w:rPr>
      </w:pPr>
      <w:r w:rsidRPr="00712821">
        <w:rPr>
          <w:rFonts w:ascii="Arial" w:hAnsi="Arial" w:cs="Arial"/>
          <w:b/>
          <w:bCs/>
        </w:rPr>
        <w:t>Hintergrund: Kompetenzzentrum DigiWoh</w:t>
      </w:r>
    </w:p>
    <w:p w14:paraId="2F2C8C42" w14:textId="648B92E6" w:rsidR="00712821" w:rsidRPr="00712821" w:rsidRDefault="00712821" w:rsidP="00323C9F">
      <w:pPr>
        <w:spacing w:line="360" w:lineRule="auto"/>
        <w:ind w:right="993"/>
        <w:rPr>
          <w:rFonts w:ascii="Arial" w:hAnsi="Arial" w:cs="Arial"/>
        </w:rPr>
      </w:pPr>
      <w:r w:rsidRPr="00712821">
        <w:rPr>
          <w:rFonts w:ascii="Arial" w:hAnsi="Arial" w:cs="Arial"/>
        </w:rPr>
        <w:t xml:space="preserve">Die Herausforderungen der Wohnungswirtschaft sind riesig. Umso wichtiger ist es daher, die Zusammenarbeit zwischen den Unternehmen </w:t>
      </w:r>
      <w:r w:rsidR="00CB0F26">
        <w:rPr>
          <w:rFonts w:ascii="Arial" w:hAnsi="Arial" w:cs="Arial"/>
        </w:rPr>
        <w:t xml:space="preserve">zu </w:t>
      </w:r>
      <w:r w:rsidRPr="00712821">
        <w:rPr>
          <w:rFonts w:ascii="Arial" w:hAnsi="Arial" w:cs="Arial"/>
        </w:rPr>
        <w:t xml:space="preserve">stärken, anstatt in jedem Projekt </w:t>
      </w:r>
      <w:proofErr w:type="gramStart"/>
      <w:r w:rsidRPr="00712821">
        <w:rPr>
          <w:rFonts w:ascii="Arial" w:hAnsi="Arial" w:cs="Arial"/>
        </w:rPr>
        <w:t>alleine</w:t>
      </w:r>
      <w:proofErr w:type="gramEnd"/>
      <w:r w:rsidRPr="00712821">
        <w:rPr>
          <w:rFonts w:ascii="Arial" w:hAnsi="Arial" w:cs="Arial"/>
        </w:rPr>
        <w:t xml:space="preserve"> das Rad neu zu erfinden. Mit dem Kompetenzzentrum Digitalisierung Wohnungswirtschaft (DigiWoh) füllen bereits über 1</w:t>
      </w:r>
      <w:r w:rsidR="00CB0F26">
        <w:rPr>
          <w:rFonts w:ascii="Arial" w:hAnsi="Arial" w:cs="Arial"/>
        </w:rPr>
        <w:t>9</w:t>
      </w:r>
      <w:r w:rsidRPr="00712821">
        <w:rPr>
          <w:rFonts w:ascii="Arial" w:hAnsi="Arial" w:cs="Arial"/>
        </w:rPr>
        <w:t>0 Wohnungsunternehmen und Technologiepartner diese Zusammenarbeit mit Leben: Zahlreiche Workshops und Erfahrungsaustausche – online sowie deutschlandweit in Präsenz – bieten Raum für Vernetzung und den Austausch zu konkreten Projekten. Gegründet von 16 Wohnungsunternehmen und dem GdW hat sich das Kompetenzzentrum DigiWoh zur zentralen Event- und Austauschplattform der Wohnungswirtschaft entwickelt. Ziel ist es, die Digitalisierung in der Wohnungs- und Immobilienbranche voranzubringen.</w:t>
      </w:r>
    </w:p>
    <w:p w14:paraId="51C8ECD1" w14:textId="77777777" w:rsidR="00712821" w:rsidRDefault="00712821" w:rsidP="00323C9F">
      <w:pPr>
        <w:spacing w:line="360" w:lineRule="auto"/>
        <w:ind w:right="993"/>
        <w:rPr>
          <w:rFonts w:ascii="Arial" w:hAnsi="Arial" w:cs="Arial"/>
        </w:rPr>
      </w:pPr>
    </w:p>
    <w:p w14:paraId="694F70F7" w14:textId="10053386" w:rsidR="0068661E" w:rsidRPr="0068661E" w:rsidRDefault="0068661E" w:rsidP="00323C9F">
      <w:pPr>
        <w:ind w:right="993"/>
        <w:rPr>
          <w:rFonts w:ascii="Arial" w:hAnsi="Arial" w:cs="Arial"/>
          <w:b/>
          <w:bCs/>
        </w:rPr>
      </w:pPr>
      <w:r w:rsidRPr="0068661E">
        <w:rPr>
          <w:rFonts w:ascii="Arial" w:hAnsi="Arial" w:cs="Arial"/>
          <w:b/>
          <w:bCs/>
        </w:rPr>
        <w:t>Bildunterschrift:</w:t>
      </w:r>
    </w:p>
    <w:p w14:paraId="4E7B1FC4" w14:textId="2D037556" w:rsidR="0068661E" w:rsidRDefault="00323C9F" w:rsidP="00323C9F">
      <w:pPr>
        <w:ind w:right="993"/>
        <w:rPr>
          <w:rFonts w:ascii="Arial" w:hAnsi="Arial" w:cs="Arial"/>
          <w:lang w:eastAsia="de-DE"/>
        </w:rPr>
      </w:pPr>
      <w:r w:rsidRPr="00323C9F">
        <w:rPr>
          <w:rFonts w:ascii="Arial" w:hAnsi="Arial" w:cs="Arial"/>
          <w:b/>
          <w:bCs/>
        </w:rPr>
        <w:t>PF1:</w:t>
      </w:r>
      <w:r>
        <w:rPr>
          <w:rFonts w:ascii="Arial" w:hAnsi="Arial" w:cs="Arial"/>
        </w:rPr>
        <w:t xml:space="preserve"> </w:t>
      </w:r>
      <w:r w:rsidR="00D14A4E">
        <w:rPr>
          <w:rFonts w:ascii="Arial" w:hAnsi="Arial" w:cs="Arial"/>
        </w:rPr>
        <w:t>Besiegeln die Zusammenarbeit zwischen NHW und DigiWoh: Nikolas Mück (</w:t>
      </w:r>
      <w:r>
        <w:rPr>
          <w:rFonts w:ascii="Arial" w:hAnsi="Arial" w:cs="Arial"/>
        </w:rPr>
        <w:t xml:space="preserve">li., </w:t>
      </w:r>
      <w:r w:rsidR="00D14A4E">
        <w:rPr>
          <w:rFonts w:ascii="Arial" w:hAnsi="Arial" w:cs="Arial"/>
        </w:rPr>
        <w:t>NHW</w:t>
      </w:r>
      <w:r>
        <w:rPr>
          <w:rFonts w:ascii="Arial" w:hAnsi="Arial" w:cs="Arial"/>
        </w:rPr>
        <w:t xml:space="preserve">, </w:t>
      </w:r>
      <w:r>
        <w:rPr>
          <w:rFonts w:ascii="Arial" w:hAnsi="Arial" w:cs="Arial"/>
          <w:lang w:eastAsia="de-DE"/>
        </w:rPr>
        <w:t>Innovation &amp; Project Manager hubitation</w:t>
      </w:r>
      <w:r w:rsidR="00D14A4E">
        <w:rPr>
          <w:rFonts w:ascii="Arial" w:hAnsi="Arial" w:cs="Arial"/>
        </w:rPr>
        <w:t xml:space="preserve">) und </w:t>
      </w:r>
      <w:r w:rsidR="00D14A4E" w:rsidRPr="00D14A4E">
        <w:rPr>
          <w:rFonts w:ascii="Arial" w:hAnsi="Arial" w:cs="Arial"/>
        </w:rPr>
        <w:t xml:space="preserve">Timo </w:t>
      </w:r>
      <w:r w:rsidR="006C32FA">
        <w:rPr>
          <w:rFonts w:ascii="Arial" w:hAnsi="Arial" w:cs="Arial"/>
        </w:rPr>
        <w:t>Wanke</w:t>
      </w:r>
      <w:r w:rsidR="00D14A4E" w:rsidRPr="00D14A4E">
        <w:rPr>
          <w:rFonts w:ascii="Arial" w:hAnsi="Arial" w:cs="Arial"/>
        </w:rPr>
        <w:t xml:space="preserve"> (GdW, Ref</w:t>
      </w:r>
      <w:r w:rsidR="00CB0F26">
        <w:rPr>
          <w:rFonts w:ascii="Arial" w:hAnsi="Arial" w:cs="Arial"/>
        </w:rPr>
        <w:t>erat</w:t>
      </w:r>
      <w:r w:rsidR="00D14A4E" w:rsidRPr="00D14A4E">
        <w:rPr>
          <w:rFonts w:ascii="Arial" w:hAnsi="Arial" w:cs="Arial"/>
        </w:rPr>
        <w:t xml:space="preserve"> Digitalisierung und Demographie)</w:t>
      </w:r>
      <w:r w:rsidR="00D14A4E">
        <w:rPr>
          <w:rFonts w:ascii="Arial" w:hAnsi="Arial" w:cs="Arial"/>
        </w:rPr>
        <w:t>. Foto: NHW</w:t>
      </w:r>
    </w:p>
    <w:p w14:paraId="5176B9F2" w14:textId="77777777" w:rsidR="0068661E" w:rsidRDefault="0068661E" w:rsidP="00323C9F">
      <w:pPr>
        <w:spacing w:line="360" w:lineRule="auto"/>
        <w:ind w:right="993"/>
        <w:rPr>
          <w:rFonts w:ascii="Arial" w:hAnsi="Arial" w:cs="Arial"/>
        </w:rPr>
      </w:pPr>
    </w:p>
    <w:p w14:paraId="2F4DBF69" w14:textId="126F1204" w:rsidR="00323C9F" w:rsidRDefault="00323C9F" w:rsidP="00323C9F">
      <w:pPr>
        <w:ind w:right="993"/>
        <w:rPr>
          <w:rFonts w:ascii="Arial" w:hAnsi="Arial" w:cs="Arial"/>
        </w:rPr>
      </w:pPr>
      <w:r w:rsidRPr="00323C9F">
        <w:rPr>
          <w:rFonts w:ascii="Arial" w:hAnsi="Arial" w:cs="Arial"/>
          <w:b/>
          <w:bCs/>
        </w:rPr>
        <w:lastRenderedPageBreak/>
        <w:t>PF2:</w:t>
      </w:r>
      <w:r>
        <w:rPr>
          <w:rFonts w:ascii="Arial" w:hAnsi="Arial" w:cs="Arial"/>
        </w:rPr>
        <w:t xml:space="preserve"> Konstruktiver Austausch: (v. li.) Nikolas Mück (NHW, </w:t>
      </w:r>
      <w:r>
        <w:rPr>
          <w:rFonts w:ascii="Arial" w:hAnsi="Arial" w:cs="Arial"/>
          <w:lang w:eastAsia="de-DE"/>
        </w:rPr>
        <w:t>Innovation &amp; Project Manager hubitation)</w:t>
      </w:r>
      <w:r>
        <w:rPr>
          <w:rFonts w:ascii="Arial" w:hAnsi="Arial" w:cs="Arial"/>
        </w:rPr>
        <w:t xml:space="preserve">, Sebastian Jung (NHW, </w:t>
      </w:r>
      <w:r>
        <w:rPr>
          <w:rFonts w:ascii="Arial" w:hAnsi="Arial" w:cs="Arial"/>
          <w:lang w:eastAsia="de-DE"/>
        </w:rPr>
        <w:t xml:space="preserve">Fachbereichsleiter digitale Transformation und Innovation) </w:t>
      </w:r>
      <w:r>
        <w:rPr>
          <w:rFonts w:ascii="Arial" w:hAnsi="Arial" w:cs="Arial"/>
        </w:rPr>
        <w:t xml:space="preserve">und Timo </w:t>
      </w:r>
      <w:r w:rsidR="006C32FA">
        <w:rPr>
          <w:rFonts w:ascii="Arial" w:hAnsi="Arial" w:cs="Arial"/>
        </w:rPr>
        <w:t>Wanke</w:t>
      </w:r>
      <w:r>
        <w:rPr>
          <w:rFonts w:ascii="Arial" w:hAnsi="Arial" w:cs="Arial"/>
        </w:rPr>
        <w:t xml:space="preserve"> (GdW, Referent Digitalisierung und Demographie). Foto: NHW</w:t>
      </w:r>
    </w:p>
    <w:p w14:paraId="3AB2B8B2" w14:textId="77777777" w:rsidR="00323C9F" w:rsidRDefault="00323C9F" w:rsidP="00323C9F">
      <w:pPr>
        <w:rPr>
          <w:rFonts w:ascii="Arial" w:hAnsi="Arial" w:cs="Arial"/>
        </w:rPr>
      </w:pPr>
    </w:p>
    <w:p w14:paraId="5B0D9ADD" w14:textId="7E30C049" w:rsidR="00712821" w:rsidRPr="00712821" w:rsidRDefault="00712821" w:rsidP="00323C9F">
      <w:pPr>
        <w:rPr>
          <w:rFonts w:ascii="Arial" w:hAnsi="Arial" w:cs="Arial"/>
          <w:b/>
          <w:bCs/>
        </w:rPr>
      </w:pPr>
      <w:r w:rsidRPr="00712821">
        <w:rPr>
          <w:rFonts w:ascii="Arial" w:hAnsi="Arial" w:cs="Arial"/>
          <w:b/>
          <w:bCs/>
        </w:rPr>
        <w:t>Unternehmensgruppe Nassauische Heimstätte | Wohnstadt</w:t>
      </w:r>
    </w:p>
    <w:p w14:paraId="4D49B232" w14:textId="55047713" w:rsidR="0003228E" w:rsidRPr="00BA62FF" w:rsidRDefault="00712821" w:rsidP="005D5FBD">
      <w:pPr>
        <w:ind w:right="992"/>
        <w:rPr>
          <w:rFonts w:ascii="Arial" w:hAnsi="Arial" w:cs="Arial"/>
        </w:rPr>
      </w:pPr>
      <w:r w:rsidRPr="00712821">
        <w:rPr>
          <w:rFonts w:ascii="Arial" w:hAnsi="Arial" w:cs="Arial"/>
        </w:rPr>
        <w:t xml:space="preserve">Die Unternehmensgruppe Nassauische Heimstätte | Wohnstadt (NHW) mit Sitz in Frankfurt am Main und Kassel bietet seit über 100 Jahren umfassende Dienstleistungen in den Bereichen Wohnen, Bauen und Entwickeln. Sie beschäftigt rund 890 Mitarbeitende. Mit 60.000 Mietwohnungen an 112 Standorten in Hessen gehört sie zu den führenden deutschen Wohnungsunternehmen.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11" w:history="1">
        <w:r w:rsidRPr="00942FBF">
          <w:rPr>
            <w:rStyle w:val="Hyperlink"/>
            <w:rFonts w:ascii="Arial" w:hAnsi="Arial" w:cs="Arial"/>
          </w:rPr>
          <w:t>www.nhw.de</w:t>
        </w:r>
      </w:hyperlink>
    </w:p>
    <w:sectPr w:rsidR="0003228E" w:rsidRPr="00BA62FF" w:rsidSect="005B4078">
      <w:headerReference w:type="default" r:id="rId12"/>
      <w:footerReference w:type="default" r:id="rId13"/>
      <w:pgSz w:w="11906" w:h="16838"/>
      <w:pgMar w:top="1417" w:right="155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FA211" w14:textId="77777777" w:rsidR="001A1B77" w:rsidRDefault="001A1B77">
      <w:r>
        <w:separator/>
      </w:r>
    </w:p>
  </w:endnote>
  <w:endnote w:type="continuationSeparator" w:id="0">
    <w:p w14:paraId="0AA29B9C" w14:textId="77777777" w:rsidR="001A1B77" w:rsidRDefault="001A1B77">
      <w:r>
        <w:continuationSeparator/>
      </w:r>
    </w:p>
  </w:endnote>
  <w:endnote w:type="continuationNotice" w:id="1">
    <w:p w14:paraId="5DD03402" w14:textId="77777777" w:rsidR="001A1B77" w:rsidRDefault="001A1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14:paraId="53C79337" w14:textId="3B6BD1B3"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0C6E7E">
      <w:rPr>
        <w:rFonts w:ascii="Arial" w:hAnsi="Arial" w:cs="Arial"/>
        <w:sz w:val="16"/>
        <w:szCs w:val="16"/>
      </w:rPr>
      <w:t>78674</w:t>
    </w:r>
    <w:r w:rsidRPr="00C7283B">
      <w:rPr>
        <w:rFonts w:ascii="Arial" w:hAnsi="Arial" w:cs="Arial"/>
        <w:sz w:val="16"/>
        <w:szCs w:val="16"/>
      </w:rPr>
      <w:t xml:space="preserve">-1321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D1964" w14:textId="77777777" w:rsidR="001A1B77" w:rsidRDefault="001A1B77">
      <w:r>
        <w:separator/>
      </w:r>
    </w:p>
  </w:footnote>
  <w:footnote w:type="continuationSeparator" w:id="0">
    <w:p w14:paraId="49AC9F65" w14:textId="77777777" w:rsidR="001A1B77" w:rsidRDefault="001A1B77">
      <w:r>
        <w:continuationSeparator/>
      </w:r>
    </w:p>
  </w:footnote>
  <w:footnote w:type="continuationNotice" w:id="1">
    <w:p w14:paraId="0801262D" w14:textId="77777777" w:rsidR="001A1B77" w:rsidRDefault="001A1B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2F8C" w14:textId="7D4F5A36" w:rsidR="00332EFF" w:rsidRPr="0088476C" w:rsidRDefault="00FD52C8" w:rsidP="00FD52C8">
    <w:pPr>
      <w:pStyle w:val="Kopfzeile"/>
      <w:tabs>
        <w:tab w:val="clear" w:pos="4536"/>
        <w:tab w:val="clear" w:pos="9072"/>
        <w:tab w:val="right" w:pos="9357"/>
      </w:tabs>
      <w:ind w:right="-426"/>
      <w:rPr>
        <w:rFonts w:ascii="Arial" w:hAnsi="Arial" w:cs="Arial"/>
        <w:b/>
        <w:bCs/>
        <w:spacing w:val="60"/>
        <w:sz w:val="28"/>
        <w:szCs w:val="28"/>
      </w:rPr>
    </w:pPr>
    <w:r>
      <w:rPr>
        <w:rFonts w:ascii="Arial" w:hAnsi="Arial" w:cs="Arial"/>
        <w:b/>
        <w:bCs/>
        <w:spacing w:val="60"/>
        <w:sz w:val="28"/>
        <w:szCs w:val="28"/>
      </w:rPr>
      <w:tab/>
    </w:r>
    <w:r w:rsidR="00597C72">
      <w:rPr>
        <w:rFonts w:ascii="Arial" w:hAnsi="Arial" w:cs="Arial"/>
        <w:b/>
        <w:bCs/>
        <w:noProof/>
        <w:spacing w:val="60"/>
        <w:sz w:val="28"/>
        <w:szCs w:val="28"/>
      </w:rPr>
      <w:drawing>
        <wp:inline distT="0" distB="0" distL="0" distR="0" wp14:anchorId="28267DB4" wp14:editId="3864E0C9">
          <wp:extent cx="1981200" cy="566494"/>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03F0CEFD" w:rsidR="004C6DC0" w:rsidRDefault="004C6DC0" w:rsidP="00F64FE7">
    <w:pPr>
      <w:pStyle w:val="Kopfzeile"/>
      <w:rPr>
        <w:rFonts w:ascii="Arial" w:hAnsi="Arial" w:cs="Arial"/>
      </w:rPr>
    </w:pPr>
    <w:r>
      <w:rPr>
        <w:rFonts w:ascii="Arial" w:hAnsi="Arial" w:cs="Arial"/>
      </w:rPr>
      <w:t xml:space="preserve">Datum: </w:t>
    </w:r>
    <w:r w:rsidR="00CB0F26">
      <w:rPr>
        <w:rFonts w:ascii="Arial" w:hAnsi="Arial" w:cs="Arial"/>
      </w:rPr>
      <w:t>24</w:t>
    </w:r>
    <w:r w:rsidR="009E5558">
      <w:rPr>
        <w:rFonts w:ascii="Arial" w:hAnsi="Arial" w:cs="Arial"/>
      </w:rPr>
      <w:t>.</w:t>
    </w:r>
    <w:r w:rsidR="003F14B7">
      <w:rPr>
        <w:rFonts w:ascii="Arial" w:hAnsi="Arial" w:cs="Arial"/>
      </w:rPr>
      <w:t>0</w:t>
    </w:r>
    <w:r w:rsidR="00712821">
      <w:rPr>
        <w:rFonts w:ascii="Arial" w:hAnsi="Arial" w:cs="Arial"/>
      </w:rPr>
      <w:t>6</w:t>
    </w:r>
    <w:r w:rsidR="009E5558">
      <w:rPr>
        <w:rFonts w:ascii="Arial" w:hAnsi="Arial" w:cs="Arial"/>
      </w:rPr>
      <w:t>.202</w:t>
    </w:r>
    <w:r w:rsidR="00B20B99">
      <w:rPr>
        <w:rFonts w:ascii="Arial" w:hAnsi="Arial" w:cs="Arial"/>
      </w:rPr>
      <w:t>4</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3BF96C90"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AF6C90">
      <w:rPr>
        <w:rFonts w:ascii="Arial" w:hAnsi="Arial" w:cs="Arial"/>
      </w:rPr>
      <w:t>2</w:t>
    </w:r>
    <w:r w:rsidR="00800913">
      <w:rPr>
        <w:rFonts w:ascii="Arial" w:hAnsi="Arial" w:cs="Arial"/>
      </w:rPr>
      <w:t>.</w:t>
    </w:r>
    <w:r w:rsidR="00323C9F">
      <w:rPr>
        <w:rFonts w:ascii="Arial" w:hAnsi="Arial" w:cs="Arial"/>
      </w:rPr>
      <w:t>5</w:t>
    </w:r>
    <w:r w:rsidR="00CB0F26">
      <w:rPr>
        <w:rFonts w:ascii="Arial" w:hAnsi="Arial" w:cs="Arial"/>
      </w:rPr>
      <w:t>71</w:t>
    </w:r>
    <w:r w:rsidR="00BE5ED7">
      <w:rPr>
        <w:rFonts w:ascii="Arial" w:hAnsi="Arial" w:cs="Arial"/>
      </w:rPr>
      <w:t xml:space="preserve"> </w:t>
    </w:r>
    <w:r w:rsidR="00760202">
      <w:rPr>
        <w:rFonts w:ascii="Arial" w:hAnsi="Arial" w:cs="Arial"/>
      </w:rPr>
      <w:t>ohne Boilerplate</w:t>
    </w:r>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99105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10179"/>
    <w:rsid w:val="000236AB"/>
    <w:rsid w:val="00030F5A"/>
    <w:rsid w:val="0003228E"/>
    <w:rsid w:val="000352E7"/>
    <w:rsid w:val="00037A8A"/>
    <w:rsid w:val="00042A98"/>
    <w:rsid w:val="00044D6B"/>
    <w:rsid w:val="000539E4"/>
    <w:rsid w:val="00053AE5"/>
    <w:rsid w:val="000542D1"/>
    <w:rsid w:val="000576BB"/>
    <w:rsid w:val="00062DD9"/>
    <w:rsid w:val="00066F37"/>
    <w:rsid w:val="00070C5D"/>
    <w:rsid w:val="00073013"/>
    <w:rsid w:val="00075A78"/>
    <w:rsid w:val="0007635C"/>
    <w:rsid w:val="00083ADD"/>
    <w:rsid w:val="00084626"/>
    <w:rsid w:val="00096A40"/>
    <w:rsid w:val="000A28EA"/>
    <w:rsid w:val="000A4042"/>
    <w:rsid w:val="000A6DB4"/>
    <w:rsid w:val="000B15C0"/>
    <w:rsid w:val="000B1F05"/>
    <w:rsid w:val="000B5671"/>
    <w:rsid w:val="000B5E29"/>
    <w:rsid w:val="000C46F0"/>
    <w:rsid w:val="000C6E7E"/>
    <w:rsid w:val="000C6F03"/>
    <w:rsid w:val="000D0D0A"/>
    <w:rsid w:val="000E2CD9"/>
    <w:rsid w:val="000E40C2"/>
    <w:rsid w:val="000F158D"/>
    <w:rsid w:val="00103FC2"/>
    <w:rsid w:val="00104E45"/>
    <w:rsid w:val="00104EBE"/>
    <w:rsid w:val="00104F66"/>
    <w:rsid w:val="00105F3F"/>
    <w:rsid w:val="001075C9"/>
    <w:rsid w:val="00114537"/>
    <w:rsid w:val="001161D8"/>
    <w:rsid w:val="0011797C"/>
    <w:rsid w:val="00122D49"/>
    <w:rsid w:val="00124D4F"/>
    <w:rsid w:val="0013043F"/>
    <w:rsid w:val="00133758"/>
    <w:rsid w:val="00141016"/>
    <w:rsid w:val="00150E2C"/>
    <w:rsid w:val="00154705"/>
    <w:rsid w:val="00180804"/>
    <w:rsid w:val="00185E18"/>
    <w:rsid w:val="00192513"/>
    <w:rsid w:val="00196301"/>
    <w:rsid w:val="001A0836"/>
    <w:rsid w:val="001A1B77"/>
    <w:rsid w:val="001A3119"/>
    <w:rsid w:val="001A3BC6"/>
    <w:rsid w:val="001A44A1"/>
    <w:rsid w:val="001A5284"/>
    <w:rsid w:val="001B66EC"/>
    <w:rsid w:val="001E15D4"/>
    <w:rsid w:val="001E6E28"/>
    <w:rsid w:val="00203DE8"/>
    <w:rsid w:val="002047C2"/>
    <w:rsid w:val="00204908"/>
    <w:rsid w:val="0020728E"/>
    <w:rsid w:val="00211B3E"/>
    <w:rsid w:val="0021297E"/>
    <w:rsid w:val="00213FBA"/>
    <w:rsid w:val="002258E1"/>
    <w:rsid w:val="00227E45"/>
    <w:rsid w:val="00230647"/>
    <w:rsid w:val="0023109B"/>
    <w:rsid w:val="00233BA3"/>
    <w:rsid w:val="002344C5"/>
    <w:rsid w:val="0024127D"/>
    <w:rsid w:val="002458AE"/>
    <w:rsid w:val="00245C06"/>
    <w:rsid w:val="0025258B"/>
    <w:rsid w:val="002553E5"/>
    <w:rsid w:val="002557D2"/>
    <w:rsid w:val="00255AB5"/>
    <w:rsid w:val="00255C14"/>
    <w:rsid w:val="0025780E"/>
    <w:rsid w:val="002601D5"/>
    <w:rsid w:val="00261F9E"/>
    <w:rsid w:val="00266E4F"/>
    <w:rsid w:val="00270A83"/>
    <w:rsid w:val="00277225"/>
    <w:rsid w:val="00281AC2"/>
    <w:rsid w:val="00284D9E"/>
    <w:rsid w:val="002A276B"/>
    <w:rsid w:val="002B2C29"/>
    <w:rsid w:val="002C3AA4"/>
    <w:rsid w:val="002C5A95"/>
    <w:rsid w:val="002C5ADC"/>
    <w:rsid w:val="002C5FFE"/>
    <w:rsid w:val="002C7DE8"/>
    <w:rsid w:val="002D0C45"/>
    <w:rsid w:val="002D22FC"/>
    <w:rsid w:val="002E17B3"/>
    <w:rsid w:val="002E1DB4"/>
    <w:rsid w:val="002E2DED"/>
    <w:rsid w:val="002F2BFC"/>
    <w:rsid w:val="002F3061"/>
    <w:rsid w:val="002F52BB"/>
    <w:rsid w:val="002F6178"/>
    <w:rsid w:val="00301DF4"/>
    <w:rsid w:val="003064B8"/>
    <w:rsid w:val="00306EA9"/>
    <w:rsid w:val="0030711C"/>
    <w:rsid w:val="003149EA"/>
    <w:rsid w:val="00323C9F"/>
    <w:rsid w:val="00331246"/>
    <w:rsid w:val="00332EFF"/>
    <w:rsid w:val="00342A82"/>
    <w:rsid w:val="00343A5C"/>
    <w:rsid w:val="00344AD6"/>
    <w:rsid w:val="00352D5E"/>
    <w:rsid w:val="003544FC"/>
    <w:rsid w:val="00355AC1"/>
    <w:rsid w:val="003571B2"/>
    <w:rsid w:val="00357AAC"/>
    <w:rsid w:val="003623B5"/>
    <w:rsid w:val="0037560B"/>
    <w:rsid w:val="003930C2"/>
    <w:rsid w:val="003A5994"/>
    <w:rsid w:val="003A61BA"/>
    <w:rsid w:val="003B081D"/>
    <w:rsid w:val="003B1043"/>
    <w:rsid w:val="003B1B2A"/>
    <w:rsid w:val="003B2315"/>
    <w:rsid w:val="003B6551"/>
    <w:rsid w:val="003B798F"/>
    <w:rsid w:val="003B7DF8"/>
    <w:rsid w:val="003C2492"/>
    <w:rsid w:val="003C3FAE"/>
    <w:rsid w:val="003C73B8"/>
    <w:rsid w:val="003E146C"/>
    <w:rsid w:val="003E337B"/>
    <w:rsid w:val="003F0640"/>
    <w:rsid w:val="003F14B7"/>
    <w:rsid w:val="003F1B02"/>
    <w:rsid w:val="00404D5B"/>
    <w:rsid w:val="00405B2E"/>
    <w:rsid w:val="00405E1E"/>
    <w:rsid w:val="00410799"/>
    <w:rsid w:val="004109B6"/>
    <w:rsid w:val="0041338A"/>
    <w:rsid w:val="00414471"/>
    <w:rsid w:val="00415B01"/>
    <w:rsid w:val="00417669"/>
    <w:rsid w:val="00434AC3"/>
    <w:rsid w:val="00442D83"/>
    <w:rsid w:val="00442FB9"/>
    <w:rsid w:val="00443E24"/>
    <w:rsid w:val="0044508D"/>
    <w:rsid w:val="004478D5"/>
    <w:rsid w:val="0045770A"/>
    <w:rsid w:val="004600C9"/>
    <w:rsid w:val="0047037F"/>
    <w:rsid w:val="00472945"/>
    <w:rsid w:val="00473EEB"/>
    <w:rsid w:val="00480E5C"/>
    <w:rsid w:val="00481287"/>
    <w:rsid w:val="0049157E"/>
    <w:rsid w:val="00491AF3"/>
    <w:rsid w:val="00492C13"/>
    <w:rsid w:val="004B10B2"/>
    <w:rsid w:val="004B2CFA"/>
    <w:rsid w:val="004B520B"/>
    <w:rsid w:val="004C507A"/>
    <w:rsid w:val="004C6DC0"/>
    <w:rsid w:val="004D0A14"/>
    <w:rsid w:val="004D1F90"/>
    <w:rsid w:val="004D50AB"/>
    <w:rsid w:val="004D55BF"/>
    <w:rsid w:val="004D7782"/>
    <w:rsid w:val="004D7ABC"/>
    <w:rsid w:val="004F1F1A"/>
    <w:rsid w:val="004F6A53"/>
    <w:rsid w:val="004F7099"/>
    <w:rsid w:val="00502AB1"/>
    <w:rsid w:val="005106CC"/>
    <w:rsid w:val="00517769"/>
    <w:rsid w:val="0052471E"/>
    <w:rsid w:val="00524928"/>
    <w:rsid w:val="0052514F"/>
    <w:rsid w:val="00526DD9"/>
    <w:rsid w:val="005325AD"/>
    <w:rsid w:val="00533BB7"/>
    <w:rsid w:val="00535A65"/>
    <w:rsid w:val="00544A99"/>
    <w:rsid w:val="005476B8"/>
    <w:rsid w:val="00564416"/>
    <w:rsid w:val="0056797A"/>
    <w:rsid w:val="0057582C"/>
    <w:rsid w:val="00576768"/>
    <w:rsid w:val="00581240"/>
    <w:rsid w:val="005826CB"/>
    <w:rsid w:val="00583DD8"/>
    <w:rsid w:val="0058797F"/>
    <w:rsid w:val="00587ABD"/>
    <w:rsid w:val="00597C72"/>
    <w:rsid w:val="005A007A"/>
    <w:rsid w:val="005A05BE"/>
    <w:rsid w:val="005A1500"/>
    <w:rsid w:val="005A3098"/>
    <w:rsid w:val="005A3314"/>
    <w:rsid w:val="005B4078"/>
    <w:rsid w:val="005B41EC"/>
    <w:rsid w:val="005C0594"/>
    <w:rsid w:val="005C0E29"/>
    <w:rsid w:val="005C3DBD"/>
    <w:rsid w:val="005D1D10"/>
    <w:rsid w:val="005D2222"/>
    <w:rsid w:val="005D5FBD"/>
    <w:rsid w:val="005E4113"/>
    <w:rsid w:val="005E4977"/>
    <w:rsid w:val="005E58D0"/>
    <w:rsid w:val="005E66B1"/>
    <w:rsid w:val="005F3AA1"/>
    <w:rsid w:val="00625427"/>
    <w:rsid w:val="00626C1C"/>
    <w:rsid w:val="006300AF"/>
    <w:rsid w:val="00632CBA"/>
    <w:rsid w:val="00640178"/>
    <w:rsid w:val="00641B3A"/>
    <w:rsid w:val="006534CE"/>
    <w:rsid w:val="00653B49"/>
    <w:rsid w:val="00657F25"/>
    <w:rsid w:val="0066087C"/>
    <w:rsid w:val="00661874"/>
    <w:rsid w:val="006618D9"/>
    <w:rsid w:val="006622D1"/>
    <w:rsid w:val="00667125"/>
    <w:rsid w:val="006717C7"/>
    <w:rsid w:val="0068353F"/>
    <w:rsid w:val="0068661E"/>
    <w:rsid w:val="006A2C30"/>
    <w:rsid w:val="006A7BA2"/>
    <w:rsid w:val="006A7D82"/>
    <w:rsid w:val="006B3E34"/>
    <w:rsid w:val="006B57D2"/>
    <w:rsid w:val="006C172B"/>
    <w:rsid w:val="006C32FA"/>
    <w:rsid w:val="006C4515"/>
    <w:rsid w:val="006C4C65"/>
    <w:rsid w:val="006D154C"/>
    <w:rsid w:val="006D2403"/>
    <w:rsid w:val="006D603E"/>
    <w:rsid w:val="006D6798"/>
    <w:rsid w:val="006D7AC8"/>
    <w:rsid w:val="006E642F"/>
    <w:rsid w:val="006E6F7D"/>
    <w:rsid w:val="006F209C"/>
    <w:rsid w:val="006F2B2D"/>
    <w:rsid w:val="0071057C"/>
    <w:rsid w:val="00712821"/>
    <w:rsid w:val="00715765"/>
    <w:rsid w:val="00720281"/>
    <w:rsid w:val="0072456D"/>
    <w:rsid w:val="00725F32"/>
    <w:rsid w:val="0073465F"/>
    <w:rsid w:val="00735CB3"/>
    <w:rsid w:val="00743504"/>
    <w:rsid w:val="0074442C"/>
    <w:rsid w:val="00747A0B"/>
    <w:rsid w:val="007552E2"/>
    <w:rsid w:val="00760202"/>
    <w:rsid w:val="0076091F"/>
    <w:rsid w:val="00777B7C"/>
    <w:rsid w:val="00784FFC"/>
    <w:rsid w:val="007857FF"/>
    <w:rsid w:val="007867B1"/>
    <w:rsid w:val="0078798A"/>
    <w:rsid w:val="00793C2B"/>
    <w:rsid w:val="00794C33"/>
    <w:rsid w:val="007A39ED"/>
    <w:rsid w:val="007A3B3D"/>
    <w:rsid w:val="007A48CB"/>
    <w:rsid w:val="007B1096"/>
    <w:rsid w:val="007B2EB5"/>
    <w:rsid w:val="007B3065"/>
    <w:rsid w:val="007C73CF"/>
    <w:rsid w:val="007D4647"/>
    <w:rsid w:val="007E1211"/>
    <w:rsid w:val="007E2500"/>
    <w:rsid w:val="007E2CE5"/>
    <w:rsid w:val="007E513E"/>
    <w:rsid w:val="007E521F"/>
    <w:rsid w:val="007E70FE"/>
    <w:rsid w:val="007F1052"/>
    <w:rsid w:val="007F133C"/>
    <w:rsid w:val="007F34AE"/>
    <w:rsid w:val="007F4151"/>
    <w:rsid w:val="00800913"/>
    <w:rsid w:val="00803864"/>
    <w:rsid w:val="00803F5A"/>
    <w:rsid w:val="008070A8"/>
    <w:rsid w:val="00812058"/>
    <w:rsid w:val="00814022"/>
    <w:rsid w:val="008156ED"/>
    <w:rsid w:val="008237B3"/>
    <w:rsid w:val="00823D15"/>
    <w:rsid w:val="008243A2"/>
    <w:rsid w:val="00836894"/>
    <w:rsid w:val="008446C7"/>
    <w:rsid w:val="00846E10"/>
    <w:rsid w:val="0085010A"/>
    <w:rsid w:val="00850335"/>
    <w:rsid w:val="008515E4"/>
    <w:rsid w:val="00851A40"/>
    <w:rsid w:val="00851F25"/>
    <w:rsid w:val="00852ECB"/>
    <w:rsid w:val="0085495F"/>
    <w:rsid w:val="0086361A"/>
    <w:rsid w:val="00872129"/>
    <w:rsid w:val="00875BDA"/>
    <w:rsid w:val="00880AC6"/>
    <w:rsid w:val="00881E5C"/>
    <w:rsid w:val="0088264D"/>
    <w:rsid w:val="00883E87"/>
    <w:rsid w:val="0088476C"/>
    <w:rsid w:val="00890C89"/>
    <w:rsid w:val="00891EBD"/>
    <w:rsid w:val="00892E10"/>
    <w:rsid w:val="00897603"/>
    <w:rsid w:val="008A0F32"/>
    <w:rsid w:val="008A67C7"/>
    <w:rsid w:val="008B070A"/>
    <w:rsid w:val="008B2F22"/>
    <w:rsid w:val="008B5D69"/>
    <w:rsid w:val="008B7A80"/>
    <w:rsid w:val="008C1841"/>
    <w:rsid w:val="008C5E86"/>
    <w:rsid w:val="008C7F10"/>
    <w:rsid w:val="008D1733"/>
    <w:rsid w:val="008D3315"/>
    <w:rsid w:val="008D33C4"/>
    <w:rsid w:val="008D3655"/>
    <w:rsid w:val="008D4DCF"/>
    <w:rsid w:val="008E1AE2"/>
    <w:rsid w:val="008E27FA"/>
    <w:rsid w:val="008E3DCC"/>
    <w:rsid w:val="008E4792"/>
    <w:rsid w:val="008E5796"/>
    <w:rsid w:val="008E6206"/>
    <w:rsid w:val="008E6B99"/>
    <w:rsid w:val="008F0CBC"/>
    <w:rsid w:val="008F32D1"/>
    <w:rsid w:val="008F61B1"/>
    <w:rsid w:val="009133BA"/>
    <w:rsid w:val="009163E7"/>
    <w:rsid w:val="00920B7B"/>
    <w:rsid w:val="009223C6"/>
    <w:rsid w:val="00927C43"/>
    <w:rsid w:val="009300F2"/>
    <w:rsid w:val="009308B1"/>
    <w:rsid w:val="00930C50"/>
    <w:rsid w:val="00930DCE"/>
    <w:rsid w:val="0093115A"/>
    <w:rsid w:val="00935B30"/>
    <w:rsid w:val="00937C91"/>
    <w:rsid w:val="0094180A"/>
    <w:rsid w:val="009431BC"/>
    <w:rsid w:val="00945B81"/>
    <w:rsid w:val="00953D5A"/>
    <w:rsid w:val="009601CE"/>
    <w:rsid w:val="00961D59"/>
    <w:rsid w:val="009711EB"/>
    <w:rsid w:val="009745DB"/>
    <w:rsid w:val="00976FE0"/>
    <w:rsid w:val="0098325C"/>
    <w:rsid w:val="00991FFA"/>
    <w:rsid w:val="009958AF"/>
    <w:rsid w:val="00995A03"/>
    <w:rsid w:val="009A0B57"/>
    <w:rsid w:val="009A3C0C"/>
    <w:rsid w:val="009A6031"/>
    <w:rsid w:val="009B4A05"/>
    <w:rsid w:val="009C0AEF"/>
    <w:rsid w:val="009D2ABB"/>
    <w:rsid w:val="009D3C93"/>
    <w:rsid w:val="009D4733"/>
    <w:rsid w:val="009D482F"/>
    <w:rsid w:val="009E0944"/>
    <w:rsid w:val="009E150B"/>
    <w:rsid w:val="009E5558"/>
    <w:rsid w:val="009E716F"/>
    <w:rsid w:val="009F0153"/>
    <w:rsid w:val="009F0426"/>
    <w:rsid w:val="009F69D7"/>
    <w:rsid w:val="00A02E20"/>
    <w:rsid w:val="00A123CC"/>
    <w:rsid w:val="00A16117"/>
    <w:rsid w:val="00A178C8"/>
    <w:rsid w:val="00A25525"/>
    <w:rsid w:val="00A267CC"/>
    <w:rsid w:val="00A3308D"/>
    <w:rsid w:val="00A3320A"/>
    <w:rsid w:val="00A34ECA"/>
    <w:rsid w:val="00A37B19"/>
    <w:rsid w:val="00A405B6"/>
    <w:rsid w:val="00A41DD2"/>
    <w:rsid w:val="00A46FEB"/>
    <w:rsid w:val="00A53301"/>
    <w:rsid w:val="00A60E9D"/>
    <w:rsid w:val="00A638E8"/>
    <w:rsid w:val="00A64B64"/>
    <w:rsid w:val="00A65AAB"/>
    <w:rsid w:val="00A81620"/>
    <w:rsid w:val="00A81769"/>
    <w:rsid w:val="00A923FD"/>
    <w:rsid w:val="00A95CB9"/>
    <w:rsid w:val="00AA029B"/>
    <w:rsid w:val="00AA3043"/>
    <w:rsid w:val="00AA3E16"/>
    <w:rsid w:val="00AB06AB"/>
    <w:rsid w:val="00AB10CB"/>
    <w:rsid w:val="00AB50C9"/>
    <w:rsid w:val="00AC16AC"/>
    <w:rsid w:val="00AC7709"/>
    <w:rsid w:val="00AD1D08"/>
    <w:rsid w:val="00AD2349"/>
    <w:rsid w:val="00AD4FDF"/>
    <w:rsid w:val="00AE1F73"/>
    <w:rsid w:val="00AE339F"/>
    <w:rsid w:val="00AE4AB9"/>
    <w:rsid w:val="00AE6323"/>
    <w:rsid w:val="00AE7955"/>
    <w:rsid w:val="00AF3253"/>
    <w:rsid w:val="00AF45B2"/>
    <w:rsid w:val="00AF4B28"/>
    <w:rsid w:val="00AF6C90"/>
    <w:rsid w:val="00B03401"/>
    <w:rsid w:val="00B16202"/>
    <w:rsid w:val="00B20B99"/>
    <w:rsid w:val="00B23275"/>
    <w:rsid w:val="00B2737D"/>
    <w:rsid w:val="00B3707C"/>
    <w:rsid w:val="00B40BD5"/>
    <w:rsid w:val="00B42654"/>
    <w:rsid w:val="00B45DC2"/>
    <w:rsid w:val="00B6117E"/>
    <w:rsid w:val="00B61FF1"/>
    <w:rsid w:val="00B81427"/>
    <w:rsid w:val="00B83388"/>
    <w:rsid w:val="00B878C0"/>
    <w:rsid w:val="00B95305"/>
    <w:rsid w:val="00B967B1"/>
    <w:rsid w:val="00B97FFC"/>
    <w:rsid w:val="00BA17D7"/>
    <w:rsid w:val="00BA2475"/>
    <w:rsid w:val="00BA42FE"/>
    <w:rsid w:val="00BA586D"/>
    <w:rsid w:val="00BA62FF"/>
    <w:rsid w:val="00BB6527"/>
    <w:rsid w:val="00BE4B73"/>
    <w:rsid w:val="00BE5ED7"/>
    <w:rsid w:val="00BF4973"/>
    <w:rsid w:val="00BF5FF9"/>
    <w:rsid w:val="00BF7379"/>
    <w:rsid w:val="00C00A4E"/>
    <w:rsid w:val="00C03A12"/>
    <w:rsid w:val="00C05B1E"/>
    <w:rsid w:val="00C10B8A"/>
    <w:rsid w:val="00C10C94"/>
    <w:rsid w:val="00C232FE"/>
    <w:rsid w:val="00C25CB2"/>
    <w:rsid w:val="00C36836"/>
    <w:rsid w:val="00C42AEE"/>
    <w:rsid w:val="00C4681A"/>
    <w:rsid w:val="00C55FCA"/>
    <w:rsid w:val="00C7283B"/>
    <w:rsid w:val="00C74666"/>
    <w:rsid w:val="00C923B4"/>
    <w:rsid w:val="00C93B06"/>
    <w:rsid w:val="00C971CC"/>
    <w:rsid w:val="00C977B1"/>
    <w:rsid w:val="00CA5CAB"/>
    <w:rsid w:val="00CA63A3"/>
    <w:rsid w:val="00CA6DEC"/>
    <w:rsid w:val="00CB0F26"/>
    <w:rsid w:val="00CB3C57"/>
    <w:rsid w:val="00CB55EE"/>
    <w:rsid w:val="00CB5A33"/>
    <w:rsid w:val="00CB7F4C"/>
    <w:rsid w:val="00CC1279"/>
    <w:rsid w:val="00CC7B1F"/>
    <w:rsid w:val="00CD6EC5"/>
    <w:rsid w:val="00CD7E2D"/>
    <w:rsid w:val="00CE124C"/>
    <w:rsid w:val="00CE5624"/>
    <w:rsid w:val="00CE59CF"/>
    <w:rsid w:val="00CF0CF5"/>
    <w:rsid w:val="00CF149E"/>
    <w:rsid w:val="00CF27D2"/>
    <w:rsid w:val="00CF35C5"/>
    <w:rsid w:val="00D14A4E"/>
    <w:rsid w:val="00D14E94"/>
    <w:rsid w:val="00D211A6"/>
    <w:rsid w:val="00D25AA2"/>
    <w:rsid w:val="00D30852"/>
    <w:rsid w:val="00D42E01"/>
    <w:rsid w:val="00D44019"/>
    <w:rsid w:val="00D52E2F"/>
    <w:rsid w:val="00D5563F"/>
    <w:rsid w:val="00D55DDE"/>
    <w:rsid w:val="00D63EFA"/>
    <w:rsid w:val="00D66253"/>
    <w:rsid w:val="00D70119"/>
    <w:rsid w:val="00D7061E"/>
    <w:rsid w:val="00D727F2"/>
    <w:rsid w:val="00D762C2"/>
    <w:rsid w:val="00D76E0C"/>
    <w:rsid w:val="00D802BE"/>
    <w:rsid w:val="00D814A6"/>
    <w:rsid w:val="00D875AA"/>
    <w:rsid w:val="00D903EB"/>
    <w:rsid w:val="00D92F40"/>
    <w:rsid w:val="00D931B8"/>
    <w:rsid w:val="00D94366"/>
    <w:rsid w:val="00DA0EA9"/>
    <w:rsid w:val="00DB7011"/>
    <w:rsid w:val="00DC2806"/>
    <w:rsid w:val="00DC348B"/>
    <w:rsid w:val="00DC4AD2"/>
    <w:rsid w:val="00DD46E6"/>
    <w:rsid w:val="00DD769F"/>
    <w:rsid w:val="00DE37EF"/>
    <w:rsid w:val="00DE3F04"/>
    <w:rsid w:val="00DE6D40"/>
    <w:rsid w:val="00DE7A3F"/>
    <w:rsid w:val="00DF7285"/>
    <w:rsid w:val="00DF79EC"/>
    <w:rsid w:val="00E0337F"/>
    <w:rsid w:val="00E1097B"/>
    <w:rsid w:val="00E20310"/>
    <w:rsid w:val="00E21A96"/>
    <w:rsid w:val="00E22565"/>
    <w:rsid w:val="00E25E0D"/>
    <w:rsid w:val="00E36735"/>
    <w:rsid w:val="00E42BD0"/>
    <w:rsid w:val="00E46CB9"/>
    <w:rsid w:val="00E5055E"/>
    <w:rsid w:val="00E52618"/>
    <w:rsid w:val="00E56FAB"/>
    <w:rsid w:val="00E575EB"/>
    <w:rsid w:val="00E65247"/>
    <w:rsid w:val="00E76C2E"/>
    <w:rsid w:val="00E76F14"/>
    <w:rsid w:val="00E86B56"/>
    <w:rsid w:val="00E96BD0"/>
    <w:rsid w:val="00E9717E"/>
    <w:rsid w:val="00EA01DE"/>
    <w:rsid w:val="00EA5252"/>
    <w:rsid w:val="00EA6B3B"/>
    <w:rsid w:val="00EB325B"/>
    <w:rsid w:val="00EB6CA3"/>
    <w:rsid w:val="00EC55F5"/>
    <w:rsid w:val="00ED5076"/>
    <w:rsid w:val="00EE34AE"/>
    <w:rsid w:val="00EF146D"/>
    <w:rsid w:val="00EF3664"/>
    <w:rsid w:val="00EF418B"/>
    <w:rsid w:val="00EF49B3"/>
    <w:rsid w:val="00EF5BDC"/>
    <w:rsid w:val="00EF697A"/>
    <w:rsid w:val="00EF6A50"/>
    <w:rsid w:val="00F032BC"/>
    <w:rsid w:val="00F03961"/>
    <w:rsid w:val="00F042EE"/>
    <w:rsid w:val="00F1109D"/>
    <w:rsid w:val="00F20BAF"/>
    <w:rsid w:val="00F22CB2"/>
    <w:rsid w:val="00F234CA"/>
    <w:rsid w:val="00F238EB"/>
    <w:rsid w:val="00F27E3F"/>
    <w:rsid w:val="00F31417"/>
    <w:rsid w:val="00F335E2"/>
    <w:rsid w:val="00F360B0"/>
    <w:rsid w:val="00F368B4"/>
    <w:rsid w:val="00F473C6"/>
    <w:rsid w:val="00F53547"/>
    <w:rsid w:val="00F54F59"/>
    <w:rsid w:val="00F55005"/>
    <w:rsid w:val="00F56DED"/>
    <w:rsid w:val="00F60699"/>
    <w:rsid w:val="00F64FE7"/>
    <w:rsid w:val="00F652BF"/>
    <w:rsid w:val="00F66352"/>
    <w:rsid w:val="00F70C7C"/>
    <w:rsid w:val="00F74AE1"/>
    <w:rsid w:val="00F86CA5"/>
    <w:rsid w:val="00F92FBC"/>
    <w:rsid w:val="00F9749F"/>
    <w:rsid w:val="00F97DA7"/>
    <w:rsid w:val="00FA64F3"/>
    <w:rsid w:val="00FB3D90"/>
    <w:rsid w:val="00FB66E2"/>
    <w:rsid w:val="00FC7B74"/>
    <w:rsid w:val="00FD12FF"/>
    <w:rsid w:val="00FD52C8"/>
    <w:rsid w:val="00FD694D"/>
    <w:rsid w:val="00FE0FC8"/>
    <w:rsid w:val="00FE137E"/>
    <w:rsid w:val="00FF1FBB"/>
    <w:rsid w:val="00FF2160"/>
    <w:rsid w:val="00FF36DF"/>
    <w:rsid w:val="00FF3965"/>
    <w:rsid w:val="00FF3AC6"/>
    <w:rsid w:val="00FF521F"/>
    <w:rsid w:val="00FF6B27"/>
    <w:rsid w:val="0147F2A2"/>
    <w:rsid w:val="061338F8"/>
    <w:rsid w:val="1FA0059C"/>
    <w:rsid w:val="24AA4761"/>
    <w:rsid w:val="2C549AA5"/>
    <w:rsid w:val="345AAECE"/>
    <w:rsid w:val="346A9E0C"/>
    <w:rsid w:val="5A1897AF"/>
    <w:rsid w:val="6ACFA1D9"/>
    <w:rsid w:val="7F1BA89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B8487"/>
  <w15:chartTrackingRefBased/>
  <w15:docId w15:val="{83CC5CF3-A15F-4D20-AB69-1E6DD7D2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paragraph" w:styleId="berschrift2">
    <w:name w:val="heading 2"/>
    <w:basedOn w:val="Standard"/>
    <w:next w:val="Standard"/>
    <w:link w:val="berschrift2Zchn"/>
    <w:semiHidden/>
    <w:unhideWhenUsed/>
    <w:qFormat/>
    <w:rsid w:val="009D2AB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60B0"/>
    <w:rPr>
      <w:color w:val="605E5C"/>
      <w:shd w:val="clear" w:color="auto" w:fill="E1DFDD"/>
    </w:rPr>
  </w:style>
  <w:style w:type="paragraph" w:customStyle="1" w:styleId="pf0">
    <w:name w:val="pf0"/>
    <w:basedOn w:val="Standard"/>
    <w:rsid w:val="008243A2"/>
    <w:pPr>
      <w:spacing w:before="100" w:beforeAutospacing="1" w:after="100" w:afterAutospacing="1"/>
    </w:pPr>
    <w:rPr>
      <w:rFonts w:ascii="Times New Roman" w:eastAsia="Times New Roman" w:hAnsi="Times New Roman"/>
      <w:sz w:val="24"/>
      <w:szCs w:val="24"/>
      <w:lang w:eastAsia="de-DE"/>
    </w:rPr>
  </w:style>
  <w:style w:type="character" w:customStyle="1" w:styleId="cf01">
    <w:name w:val="cf01"/>
    <w:basedOn w:val="Absatz-Standardschriftart"/>
    <w:rsid w:val="008243A2"/>
    <w:rPr>
      <w:rFonts w:ascii="Segoe UI" w:hAnsi="Segoe UI" w:cs="Segoe UI" w:hint="default"/>
      <w:sz w:val="18"/>
      <w:szCs w:val="18"/>
    </w:rPr>
  </w:style>
  <w:style w:type="character" w:customStyle="1" w:styleId="berschrift2Zchn">
    <w:name w:val="Überschrift 2 Zchn"/>
    <w:basedOn w:val="Absatz-Standardschriftart"/>
    <w:link w:val="berschrift2"/>
    <w:semiHidden/>
    <w:rsid w:val="009D2ABB"/>
    <w:rPr>
      <w:rFonts w:asciiTheme="majorHAnsi" w:eastAsiaTheme="majorEastAsia" w:hAnsiTheme="majorHAnsi" w:cstheme="majorBidi"/>
      <w:color w:val="2E74B5" w:themeColor="accent1" w:themeShade="BF"/>
      <w:sz w:val="26"/>
      <w:szCs w:val="26"/>
      <w:lang w:eastAsia="en-US"/>
    </w:rPr>
  </w:style>
  <w:style w:type="paragraph" w:styleId="StandardWeb">
    <w:name w:val="Normal (Web)"/>
    <w:basedOn w:val="Standard"/>
    <w:uiPriority w:val="99"/>
    <w:unhideWhenUsed/>
    <w:rsid w:val="0072456D"/>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D52E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70274235">
      <w:bodyDiv w:val="1"/>
      <w:marLeft w:val="0"/>
      <w:marRight w:val="0"/>
      <w:marTop w:val="0"/>
      <w:marBottom w:val="0"/>
      <w:divBdr>
        <w:top w:val="none" w:sz="0" w:space="0" w:color="auto"/>
        <w:left w:val="none" w:sz="0" w:space="0" w:color="auto"/>
        <w:bottom w:val="none" w:sz="0" w:space="0" w:color="auto"/>
        <w:right w:val="none" w:sz="0" w:space="0" w:color="auto"/>
      </w:divBdr>
    </w:div>
    <w:div w:id="15735306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1316703">
      <w:bodyDiv w:val="1"/>
      <w:marLeft w:val="0"/>
      <w:marRight w:val="0"/>
      <w:marTop w:val="0"/>
      <w:marBottom w:val="0"/>
      <w:divBdr>
        <w:top w:val="none" w:sz="0" w:space="0" w:color="auto"/>
        <w:left w:val="none" w:sz="0" w:space="0" w:color="auto"/>
        <w:bottom w:val="none" w:sz="0" w:space="0" w:color="auto"/>
        <w:right w:val="none" w:sz="0" w:space="0" w:color="auto"/>
      </w:divBdr>
    </w:div>
    <w:div w:id="56233084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92499921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0709699">
      <w:bodyDiv w:val="1"/>
      <w:marLeft w:val="0"/>
      <w:marRight w:val="0"/>
      <w:marTop w:val="0"/>
      <w:marBottom w:val="0"/>
      <w:divBdr>
        <w:top w:val="none" w:sz="0" w:space="0" w:color="auto"/>
        <w:left w:val="none" w:sz="0" w:space="0" w:color="auto"/>
        <w:bottom w:val="none" w:sz="0" w:space="0" w:color="auto"/>
        <w:right w:val="none" w:sz="0" w:space="0" w:color="auto"/>
      </w:divBdr>
    </w:div>
    <w:div w:id="1451587582">
      <w:bodyDiv w:val="1"/>
      <w:marLeft w:val="0"/>
      <w:marRight w:val="0"/>
      <w:marTop w:val="0"/>
      <w:marBottom w:val="0"/>
      <w:divBdr>
        <w:top w:val="none" w:sz="0" w:space="0" w:color="auto"/>
        <w:left w:val="none" w:sz="0" w:space="0" w:color="auto"/>
        <w:bottom w:val="none" w:sz="0" w:space="0" w:color="auto"/>
        <w:right w:val="none" w:sz="0" w:space="0" w:color="auto"/>
      </w:divBdr>
    </w:div>
    <w:div w:id="1733455618">
      <w:bodyDiv w:val="1"/>
      <w:marLeft w:val="0"/>
      <w:marRight w:val="0"/>
      <w:marTop w:val="0"/>
      <w:marBottom w:val="0"/>
      <w:divBdr>
        <w:top w:val="none" w:sz="0" w:space="0" w:color="auto"/>
        <w:left w:val="none" w:sz="0" w:space="0" w:color="auto"/>
        <w:bottom w:val="none" w:sz="0" w:space="0" w:color="auto"/>
        <w:right w:val="none" w:sz="0" w:space="0" w:color="auto"/>
      </w:divBdr>
    </w:div>
    <w:div w:id="1822697980">
      <w:bodyDiv w:val="1"/>
      <w:marLeft w:val="0"/>
      <w:marRight w:val="0"/>
      <w:marTop w:val="0"/>
      <w:marBottom w:val="0"/>
      <w:divBdr>
        <w:top w:val="none" w:sz="0" w:space="0" w:color="auto"/>
        <w:left w:val="none" w:sz="0" w:space="0" w:color="auto"/>
        <w:bottom w:val="none" w:sz="0" w:space="0" w:color="auto"/>
        <w:right w:val="none" w:sz="0" w:space="0" w:color="auto"/>
      </w:divBdr>
    </w:div>
    <w:div w:id="1888177574">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009477878">
      <w:bodyDiv w:val="1"/>
      <w:marLeft w:val="0"/>
      <w:marRight w:val="0"/>
      <w:marTop w:val="0"/>
      <w:marBottom w:val="0"/>
      <w:divBdr>
        <w:top w:val="none" w:sz="0" w:space="0" w:color="auto"/>
        <w:left w:val="none" w:sz="0" w:space="0" w:color="auto"/>
        <w:bottom w:val="none" w:sz="0" w:space="0" w:color="auto"/>
        <w:right w:val="none" w:sz="0" w:space="0" w:color="auto"/>
      </w:divBdr>
    </w:div>
    <w:div w:id="211015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w.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8a6861-e504-41f7-bd81-141996e8b792" xsi:nil="true"/>
    <lcf76f155ced4ddcb4097134ff3c332f xmlns="294c3727-5dde-4e5c-a2fc-5ae10cd3b5b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699635B343BF74C8F8951D499A5061E" ma:contentTypeVersion="15" ma:contentTypeDescription="Ein neues Dokument erstellen." ma:contentTypeScope="" ma:versionID="04efaf2fbc45f7d44b0eb5c697a4b5dc">
  <xsd:schema xmlns:xsd="http://www.w3.org/2001/XMLSchema" xmlns:xs="http://www.w3.org/2001/XMLSchema" xmlns:p="http://schemas.microsoft.com/office/2006/metadata/properties" xmlns:ns2="294c3727-5dde-4e5c-a2fc-5ae10cd3b5b9" xmlns:ns3="d48a6861-e504-41f7-bd81-141996e8b792" targetNamespace="http://schemas.microsoft.com/office/2006/metadata/properties" ma:root="true" ma:fieldsID="e604aa998678736e14e4328cbd23c453" ns2:_="" ns3:_="">
    <xsd:import namespace="294c3727-5dde-4e5c-a2fc-5ae10cd3b5b9"/>
    <xsd:import namespace="d48a6861-e504-41f7-bd81-141996e8b7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c3727-5dde-4e5c-a2fc-5ae10cd3b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a502f4a9-b006-436c-a712-489fdc0e67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8a6861-e504-41f7-bd81-141996e8b792"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09653e39-248f-4dab-837f-f0dd560e7209}" ma:internalName="TaxCatchAll" ma:showField="CatchAllData" ma:web="d48a6861-e504-41f7-bd81-141996e8b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79D57-E5BB-4F1D-B8A6-2C1AEE9A089D}">
  <ds:schemaRefs>
    <ds:schemaRef ds:uri="http://purl.org/dc/elements/1.1/"/>
    <ds:schemaRef ds:uri="http://schemas.microsoft.com/office/2006/documentManagement/types"/>
    <ds:schemaRef ds:uri="http://purl.org/dc/dcmitype/"/>
    <ds:schemaRef ds:uri="294c3727-5dde-4e5c-a2fc-5ae10cd3b5b9"/>
    <ds:schemaRef ds:uri="http://schemas.microsoft.com/office/infopath/2007/PartnerControls"/>
    <ds:schemaRef ds:uri="http://purl.org/dc/terms/"/>
    <ds:schemaRef ds:uri="http://schemas.openxmlformats.org/package/2006/metadata/core-properties"/>
    <ds:schemaRef ds:uri="http://www.w3.org/XML/1998/namespace"/>
    <ds:schemaRef ds:uri="d48a6861-e504-41f7-bd81-141996e8b792"/>
    <ds:schemaRef ds:uri="http://schemas.microsoft.com/office/2006/metadata/properties"/>
  </ds:schemaRefs>
</ds:datastoreItem>
</file>

<file path=customXml/itemProps2.xml><?xml version="1.0" encoding="utf-8"?>
<ds:datastoreItem xmlns:ds="http://schemas.openxmlformats.org/officeDocument/2006/customXml" ds:itemID="{18DD02F0-94F9-418B-9529-9F24E4D5C7A4}">
  <ds:schemaRefs>
    <ds:schemaRef ds:uri="http://schemas.microsoft.com/sharepoint/v3/contenttype/forms"/>
  </ds:schemaRefs>
</ds:datastoreItem>
</file>

<file path=customXml/itemProps3.xml><?xml version="1.0" encoding="utf-8"?>
<ds:datastoreItem xmlns:ds="http://schemas.openxmlformats.org/officeDocument/2006/customXml" ds:itemID="{100AAD52-1E9F-4EB3-A70D-031DAC5E2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c3727-5dde-4e5c-a2fc-5ae10cd3b5b9"/>
    <ds:schemaRef ds:uri="d48a6861-e504-41f7-bd81-141996e8b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3B865C-02A1-488D-87B5-14A0808E87E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462</Words>
  <Characters>3364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3</cp:revision>
  <cp:lastPrinted>2024-04-23T10:41:00Z</cp:lastPrinted>
  <dcterms:created xsi:type="dcterms:W3CDTF">2024-06-21T09:14:00Z</dcterms:created>
  <dcterms:modified xsi:type="dcterms:W3CDTF">2024-06-25T08:09:00Z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0x0101004699635B343BF74C8F8951D499A5061E</vt:lpwstr>
  </property>
  <property fmtid="{D5CDD505-2E9C-101B-9397-08002B2CF9AE}" pid="3" name="MediaServiceImageTags">
    <vt:lpwstr/>
  </property>
</Properties>
</file>