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9EEDC" w14:textId="6154CD2E" w:rsidR="006E112A" w:rsidRDefault="004B7093" w:rsidP="00EB0B2F">
      <w:pPr>
        <w:spacing w:line="360" w:lineRule="auto"/>
        <w:ind w:right="1134"/>
        <w:rPr>
          <w:rFonts w:ascii="Arial" w:hAnsi="Arial" w:cs="Arial"/>
          <w:b/>
          <w:bCs/>
          <w:sz w:val="36"/>
          <w:szCs w:val="36"/>
          <w:lang w:eastAsia="de-DE"/>
        </w:rPr>
      </w:pPr>
      <w:r>
        <w:rPr>
          <w:rFonts w:ascii="Arial" w:hAnsi="Arial" w:cs="Arial"/>
          <w:b/>
          <w:bCs/>
          <w:sz w:val="36"/>
          <w:szCs w:val="36"/>
          <w:lang w:eastAsia="de-DE"/>
        </w:rPr>
        <w:t>Innovativ und nachhaltig:</w:t>
      </w:r>
    </w:p>
    <w:p w14:paraId="33F71363" w14:textId="18A0B181" w:rsidR="00C2050B" w:rsidRPr="00D90B48" w:rsidRDefault="004B7093" w:rsidP="00EB0B2F">
      <w:pPr>
        <w:spacing w:line="360" w:lineRule="auto"/>
        <w:ind w:right="1134"/>
        <w:rPr>
          <w:rFonts w:ascii="Arial" w:hAnsi="Arial" w:cs="Arial"/>
          <w:b/>
          <w:bCs/>
          <w:sz w:val="36"/>
          <w:szCs w:val="36"/>
          <w:lang w:eastAsia="de-DE"/>
        </w:rPr>
      </w:pPr>
      <w:r>
        <w:rPr>
          <w:rFonts w:ascii="Arial" w:hAnsi="Arial" w:cs="Arial"/>
          <w:b/>
          <w:bCs/>
          <w:sz w:val="36"/>
          <w:szCs w:val="36"/>
          <w:lang w:eastAsia="de-DE"/>
        </w:rPr>
        <w:t>M</w:t>
      </w:r>
      <w:r w:rsidR="00B00376">
        <w:rPr>
          <w:rFonts w:ascii="Arial" w:hAnsi="Arial" w:cs="Arial"/>
          <w:b/>
          <w:bCs/>
          <w:sz w:val="36"/>
          <w:szCs w:val="36"/>
          <w:lang w:eastAsia="de-DE"/>
        </w:rPr>
        <w:t>ehr Klimaschutz m</w:t>
      </w:r>
      <w:r>
        <w:rPr>
          <w:rFonts w:ascii="Arial" w:hAnsi="Arial" w:cs="Arial"/>
          <w:b/>
          <w:bCs/>
          <w:sz w:val="36"/>
          <w:szCs w:val="36"/>
          <w:lang w:eastAsia="de-DE"/>
        </w:rPr>
        <w:t>it der ProjektStadt</w:t>
      </w:r>
    </w:p>
    <w:p w14:paraId="62647DB9" w14:textId="77777777" w:rsidR="00C2050B" w:rsidRDefault="00C2050B" w:rsidP="00EB0B2F">
      <w:pPr>
        <w:spacing w:line="360" w:lineRule="auto"/>
        <w:ind w:right="992"/>
        <w:rPr>
          <w:rFonts w:ascii="Arial" w:hAnsi="Arial" w:cs="Arial"/>
          <w:b/>
          <w:bCs/>
          <w:sz w:val="24"/>
          <w:szCs w:val="24"/>
        </w:rPr>
      </w:pPr>
    </w:p>
    <w:p w14:paraId="30FAD02D" w14:textId="5BE19BBE" w:rsidR="000A6CD8" w:rsidRPr="00C2050B" w:rsidRDefault="00B00376" w:rsidP="00762426">
      <w:pPr>
        <w:spacing w:line="360" w:lineRule="auto"/>
        <w:ind w:right="992"/>
        <w:rPr>
          <w:rFonts w:ascii="Arial" w:hAnsi="Arial" w:cs="Arial"/>
          <w:u w:val="single"/>
        </w:rPr>
      </w:pPr>
      <w:r>
        <w:rPr>
          <w:rFonts w:ascii="Arial" w:hAnsi="Arial" w:cs="Arial"/>
          <w:b/>
          <w:bCs/>
          <w:sz w:val="24"/>
          <w:szCs w:val="24"/>
        </w:rPr>
        <w:t xml:space="preserve">Klimakontingent Hessen: Stadtentwicklungsexperten der NHW </w:t>
      </w:r>
      <w:r w:rsidR="00762426">
        <w:rPr>
          <w:rFonts w:ascii="Arial" w:hAnsi="Arial" w:cs="Arial"/>
          <w:b/>
          <w:bCs/>
          <w:sz w:val="24"/>
          <w:szCs w:val="24"/>
        </w:rPr>
        <w:t>w</w:t>
      </w:r>
      <w:r>
        <w:rPr>
          <w:rFonts w:ascii="Arial" w:hAnsi="Arial" w:cs="Arial"/>
          <w:b/>
          <w:bCs/>
          <w:sz w:val="24"/>
          <w:szCs w:val="24"/>
        </w:rPr>
        <w:t xml:space="preserve">erben </w:t>
      </w:r>
      <w:r w:rsidR="00762426">
        <w:rPr>
          <w:rFonts w:ascii="Arial" w:hAnsi="Arial" w:cs="Arial"/>
          <w:b/>
          <w:bCs/>
          <w:sz w:val="24"/>
          <w:szCs w:val="24"/>
        </w:rPr>
        <w:t xml:space="preserve">mehr als 60 Prozent der Fördergelder ein / Land </w:t>
      </w:r>
      <w:r>
        <w:rPr>
          <w:rFonts w:ascii="Arial" w:hAnsi="Arial" w:cs="Arial"/>
          <w:b/>
          <w:bCs/>
          <w:sz w:val="24"/>
          <w:szCs w:val="24"/>
        </w:rPr>
        <w:t xml:space="preserve">unterstützt </w:t>
      </w:r>
      <w:r w:rsidR="00762426">
        <w:rPr>
          <w:rFonts w:ascii="Arial" w:hAnsi="Arial" w:cs="Arial"/>
          <w:b/>
          <w:bCs/>
          <w:sz w:val="24"/>
          <w:szCs w:val="24"/>
        </w:rPr>
        <w:t xml:space="preserve">Kommunen </w:t>
      </w:r>
      <w:r w:rsidR="00A8296C" w:rsidRPr="00A8296C">
        <w:rPr>
          <w:rFonts w:ascii="Arial" w:hAnsi="Arial" w:cs="Arial"/>
          <w:b/>
          <w:bCs/>
          <w:sz w:val="24"/>
          <w:szCs w:val="24"/>
        </w:rPr>
        <w:t>für besonder</w:t>
      </w:r>
      <w:r>
        <w:rPr>
          <w:rFonts w:ascii="Arial" w:hAnsi="Arial" w:cs="Arial"/>
          <w:b/>
          <w:bCs/>
          <w:sz w:val="24"/>
          <w:szCs w:val="24"/>
        </w:rPr>
        <w:t>s nachhaltige M</w:t>
      </w:r>
      <w:r w:rsidR="00A8296C" w:rsidRPr="00A8296C">
        <w:rPr>
          <w:rFonts w:ascii="Arial" w:hAnsi="Arial" w:cs="Arial"/>
          <w:b/>
          <w:bCs/>
          <w:sz w:val="24"/>
          <w:szCs w:val="24"/>
        </w:rPr>
        <w:t>aßnahmen in der Städtebauförderung</w:t>
      </w:r>
      <w:r w:rsidR="00A8296C">
        <w:rPr>
          <w:rFonts w:ascii="Arial" w:hAnsi="Arial" w:cs="Arial"/>
          <w:b/>
          <w:bCs/>
          <w:sz w:val="24"/>
          <w:szCs w:val="24"/>
        </w:rPr>
        <w:br/>
      </w:r>
    </w:p>
    <w:p w14:paraId="4E563307" w14:textId="77777777" w:rsidR="00D379D8" w:rsidRDefault="009205D2" w:rsidP="00A8296C">
      <w:pPr>
        <w:tabs>
          <w:tab w:val="left" w:pos="7938"/>
        </w:tabs>
        <w:spacing w:line="360" w:lineRule="auto"/>
        <w:ind w:right="1134"/>
        <w:rPr>
          <w:rFonts w:ascii="Arial" w:hAnsi="Arial" w:cs="Arial"/>
        </w:rPr>
      </w:pPr>
      <w:r w:rsidRPr="00C2050B">
        <w:rPr>
          <w:rFonts w:ascii="Arial" w:hAnsi="Arial" w:cs="Arial"/>
          <w:u w:val="single"/>
        </w:rPr>
        <w:t>Frankfurt am Main</w:t>
      </w:r>
      <w:r w:rsidR="00D379D8">
        <w:rPr>
          <w:rFonts w:ascii="Arial" w:hAnsi="Arial" w:cs="Arial"/>
          <w:u w:val="single"/>
        </w:rPr>
        <w:t xml:space="preserve"> </w:t>
      </w:r>
      <w:r w:rsidR="004B7093">
        <w:rPr>
          <w:rFonts w:ascii="Arial" w:hAnsi="Arial" w:cs="Arial"/>
          <w:u w:val="single"/>
        </w:rPr>
        <w:t>/</w:t>
      </w:r>
      <w:r w:rsidR="00D379D8">
        <w:rPr>
          <w:rFonts w:ascii="Arial" w:hAnsi="Arial" w:cs="Arial"/>
          <w:u w:val="single"/>
        </w:rPr>
        <w:t xml:space="preserve"> </w:t>
      </w:r>
      <w:r w:rsidR="004B7093">
        <w:rPr>
          <w:rFonts w:ascii="Arial" w:hAnsi="Arial" w:cs="Arial"/>
          <w:u w:val="single"/>
        </w:rPr>
        <w:t>Kassel</w:t>
      </w:r>
      <w:r w:rsidRPr="00C2050B">
        <w:rPr>
          <w:rFonts w:ascii="Arial" w:hAnsi="Arial" w:cs="Arial"/>
          <w:u w:val="single"/>
        </w:rPr>
        <w:t xml:space="preserve"> </w:t>
      </w:r>
      <w:r w:rsidR="000A6CD8" w:rsidRPr="00C2050B">
        <w:rPr>
          <w:rFonts w:ascii="Arial" w:hAnsi="Arial" w:cs="Arial"/>
        </w:rPr>
        <w:t xml:space="preserve">– </w:t>
      </w:r>
      <w:r w:rsidR="00A8296C" w:rsidRPr="00A8296C">
        <w:rPr>
          <w:rFonts w:ascii="Arial" w:hAnsi="Arial" w:cs="Arial"/>
        </w:rPr>
        <w:t xml:space="preserve">Das Land Hessen </w:t>
      </w:r>
      <w:r w:rsidR="0072353E">
        <w:rPr>
          <w:rFonts w:ascii="Arial" w:hAnsi="Arial" w:cs="Arial"/>
        </w:rPr>
        <w:t xml:space="preserve">hat </w:t>
      </w:r>
      <w:r w:rsidR="00A8296C" w:rsidRPr="00A8296C">
        <w:rPr>
          <w:rFonts w:ascii="Arial" w:hAnsi="Arial" w:cs="Arial"/>
        </w:rPr>
        <w:t xml:space="preserve">auch </w:t>
      </w:r>
      <w:r w:rsidR="00762426">
        <w:rPr>
          <w:rFonts w:ascii="Arial" w:hAnsi="Arial" w:cs="Arial"/>
        </w:rPr>
        <w:t xml:space="preserve">im Jahr </w:t>
      </w:r>
      <w:r w:rsidR="0072353E">
        <w:rPr>
          <w:rFonts w:ascii="Arial" w:hAnsi="Arial" w:cs="Arial"/>
        </w:rPr>
        <w:t xml:space="preserve">2024 </w:t>
      </w:r>
      <w:r w:rsidR="00A8296C" w:rsidRPr="00A8296C">
        <w:rPr>
          <w:rFonts w:ascii="Arial" w:hAnsi="Arial" w:cs="Arial"/>
        </w:rPr>
        <w:t>innovative Maßnahmen für eine nachhaltige und klimaresiliente Stadtentwicklung</w:t>
      </w:r>
      <w:r w:rsidR="0072353E">
        <w:rPr>
          <w:rFonts w:ascii="Arial" w:hAnsi="Arial" w:cs="Arial"/>
        </w:rPr>
        <w:t xml:space="preserve"> unterstützt</w:t>
      </w:r>
      <w:r w:rsidR="00A8296C" w:rsidRPr="00A8296C">
        <w:rPr>
          <w:rFonts w:ascii="Arial" w:hAnsi="Arial" w:cs="Arial"/>
        </w:rPr>
        <w:t xml:space="preserve">. 20 hessische Städte und Gemeinden </w:t>
      </w:r>
      <w:r w:rsidR="0072353E">
        <w:rPr>
          <w:rFonts w:ascii="Arial" w:hAnsi="Arial" w:cs="Arial"/>
        </w:rPr>
        <w:t>haben</w:t>
      </w:r>
      <w:r w:rsidR="00A8296C" w:rsidRPr="00A8296C">
        <w:rPr>
          <w:rFonts w:ascii="Arial" w:hAnsi="Arial" w:cs="Arial"/>
        </w:rPr>
        <w:t xml:space="preserve"> zusammen rund 15 Millionen Euro </w:t>
      </w:r>
      <w:r w:rsidR="004B7093">
        <w:rPr>
          <w:rFonts w:ascii="Arial" w:hAnsi="Arial" w:cs="Arial"/>
        </w:rPr>
        <w:t>für die</w:t>
      </w:r>
      <w:r w:rsidR="00A8296C" w:rsidRPr="00A8296C">
        <w:rPr>
          <w:rFonts w:ascii="Arial" w:hAnsi="Arial" w:cs="Arial"/>
        </w:rPr>
        <w:t xml:space="preserve"> Umsetzung </w:t>
      </w:r>
      <w:r w:rsidR="004B7093">
        <w:rPr>
          <w:rFonts w:ascii="Arial" w:hAnsi="Arial" w:cs="Arial"/>
        </w:rPr>
        <w:t>von</w:t>
      </w:r>
      <w:r w:rsidR="00A8296C" w:rsidRPr="00A8296C">
        <w:rPr>
          <w:rFonts w:ascii="Arial" w:hAnsi="Arial" w:cs="Arial"/>
        </w:rPr>
        <w:t xml:space="preserve"> Projekte</w:t>
      </w:r>
      <w:r w:rsidR="004B7093">
        <w:rPr>
          <w:rFonts w:ascii="Arial" w:hAnsi="Arial" w:cs="Arial"/>
        </w:rPr>
        <w:t>n</w:t>
      </w:r>
      <w:r w:rsidR="0072353E">
        <w:rPr>
          <w:rFonts w:ascii="Arial" w:hAnsi="Arial" w:cs="Arial"/>
        </w:rPr>
        <w:t xml:space="preserve"> erhalten</w:t>
      </w:r>
      <w:r w:rsidR="00A8296C" w:rsidRPr="00A8296C">
        <w:rPr>
          <w:rFonts w:ascii="Arial" w:hAnsi="Arial" w:cs="Arial"/>
        </w:rPr>
        <w:t>, die einen besonderen Mehrwert zum Klimaschutz und zur Klimaanpassung leisten.</w:t>
      </w:r>
      <w:r w:rsidR="00A8296C">
        <w:rPr>
          <w:rFonts w:ascii="Arial" w:hAnsi="Arial" w:cs="Arial"/>
        </w:rPr>
        <w:t xml:space="preserve"> Die ProjektStadt aus Frankfurt am Main</w:t>
      </w:r>
      <w:r w:rsidR="00762426">
        <w:rPr>
          <w:rFonts w:ascii="Arial" w:hAnsi="Arial" w:cs="Arial"/>
        </w:rPr>
        <w:t xml:space="preserve"> und Kassel</w:t>
      </w:r>
      <w:r w:rsidR="00A8296C">
        <w:rPr>
          <w:rFonts w:ascii="Arial" w:hAnsi="Arial" w:cs="Arial"/>
        </w:rPr>
        <w:t>, Stadtentwicklungsmarke der Unternehmensgruppe Nassauische Heimstätte | Wohnstadt</w:t>
      </w:r>
      <w:r w:rsidR="00762426">
        <w:rPr>
          <w:rFonts w:ascii="Arial" w:hAnsi="Arial" w:cs="Arial"/>
        </w:rPr>
        <w:t xml:space="preserve"> (NHW)</w:t>
      </w:r>
      <w:r w:rsidR="00A8296C">
        <w:rPr>
          <w:rFonts w:ascii="Arial" w:hAnsi="Arial" w:cs="Arial"/>
        </w:rPr>
        <w:t xml:space="preserve">, hat zehn dieser Standorte betreut und Fördermittel in Höhe von rund 8,5 Millionen Euro akquiriert. </w:t>
      </w:r>
      <w:r w:rsidR="004B7093">
        <w:rPr>
          <w:rFonts w:ascii="Arial" w:hAnsi="Arial" w:cs="Arial"/>
        </w:rPr>
        <w:t>„</w:t>
      </w:r>
      <w:r w:rsidR="00A8296C">
        <w:rPr>
          <w:rFonts w:ascii="Arial" w:hAnsi="Arial" w:cs="Arial"/>
        </w:rPr>
        <w:t>Das entspr</w:t>
      </w:r>
      <w:r w:rsidR="00ED5DD4">
        <w:rPr>
          <w:rFonts w:ascii="Arial" w:hAnsi="Arial" w:cs="Arial"/>
        </w:rPr>
        <w:t>icht einem Anteil von mehr als 60 Prozent</w:t>
      </w:r>
      <w:r w:rsidR="004B7093">
        <w:rPr>
          <w:rFonts w:ascii="Arial" w:hAnsi="Arial" w:cs="Arial"/>
        </w:rPr>
        <w:t xml:space="preserve"> und ist ein richtig </w:t>
      </w:r>
      <w:r w:rsidR="004D7064">
        <w:rPr>
          <w:rFonts w:ascii="Arial" w:hAnsi="Arial" w:cs="Arial"/>
        </w:rPr>
        <w:t>gutes</w:t>
      </w:r>
      <w:r w:rsidR="004B7093">
        <w:rPr>
          <w:rFonts w:ascii="Arial" w:hAnsi="Arial" w:cs="Arial"/>
        </w:rPr>
        <w:t xml:space="preserve"> Ergebnis“, sagt Markus Eichberger, Leiter des Unternehmensbereichs Stadtentwicklung bei der NHW. „</w:t>
      </w:r>
      <w:r w:rsidR="00631269">
        <w:rPr>
          <w:rFonts w:ascii="Arial" w:hAnsi="Arial" w:cs="Arial"/>
        </w:rPr>
        <w:t xml:space="preserve">Mit </w:t>
      </w:r>
      <w:r w:rsidR="00631269" w:rsidRPr="00ED5DD4">
        <w:rPr>
          <w:rFonts w:ascii="Arial" w:hAnsi="Arial" w:cs="Arial"/>
        </w:rPr>
        <w:t>Hofgeismar</w:t>
      </w:r>
      <w:r w:rsidR="00631269">
        <w:rPr>
          <w:rFonts w:ascii="Arial" w:hAnsi="Arial" w:cs="Arial"/>
        </w:rPr>
        <w:t xml:space="preserve"> ist</w:t>
      </w:r>
      <w:r w:rsidR="00631269" w:rsidRPr="00ED5DD4">
        <w:rPr>
          <w:rFonts w:ascii="Arial" w:hAnsi="Arial" w:cs="Arial"/>
        </w:rPr>
        <w:t xml:space="preserve"> auch diejenige Kommune</w:t>
      </w:r>
      <w:r w:rsidR="00631269">
        <w:rPr>
          <w:rFonts w:ascii="Arial" w:hAnsi="Arial" w:cs="Arial"/>
        </w:rPr>
        <w:t xml:space="preserve"> dabei</w:t>
      </w:r>
      <w:r w:rsidR="00631269" w:rsidRPr="00ED5DD4">
        <w:rPr>
          <w:rFonts w:ascii="Arial" w:hAnsi="Arial" w:cs="Arial"/>
        </w:rPr>
        <w:t xml:space="preserve">, die die höchste Einzelförderung </w:t>
      </w:r>
      <w:r w:rsidR="00631269">
        <w:rPr>
          <w:rFonts w:ascii="Arial" w:hAnsi="Arial" w:cs="Arial"/>
        </w:rPr>
        <w:t xml:space="preserve">in Höhe von rund </w:t>
      </w:r>
      <w:r w:rsidR="00631269" w:rsidRPr="00ED5DD4">
        <w:rPr>
          <w:rFonts w:ascii="Arial" w:hAnsi="Arial" w:cs="Arial"/>
        </w:rPr>
        <w:t>3,3 Mi</w:t>
      </w:r>
      <w:r w:rsidR="00631269">
        <w:rPr>
          <w:rFonts w:ascii="Arial" w:hAnsi="Arial" w:cs="Arial"/>
        </w:rPr>
        <w:t xml:space="preserve">llionen Euro </w:t>
      </w:r>
      <w:r w:rsidR="00631269" w:rsidRPr="00ED5DD4">
        <w:rPr>
          <w:rFonts w:ascii="Arial" w:hAnsi="Arial" w:cs="Arial"/>
        </w:rPr>
        <w:t>bekomm</w:t>
      </w:r>
      <w:r w:rsidR="00631269">
        <w:rPr>
          <w:rFonts w:ascii="Arial" w:hAnsi="Arial" w:cs="Arial"/>
        </w:rPr>
        <w:t>en hat</w:t>
      </w:r>
      <w:r w:rsidR="00631269" w:rsidRPr="00ED5DD4">
        <w:rPr>
          <w:rFonts w:ascii="Arial" w:hAnsi="Arial" w:cs="Arial"/>
        </w:rPr>
        <w:t>.</w:t>
      </w:r>
      <w:r w:rsidR="00631269">
        <w:rPr>
          <w:rFonts w:ascii="Arial" w:hAnsi="Arial" w:cs="Arial"/>
        </w:rPr>
        <w:t xml:space="preserve"> </w:t>
      </w:r>
      <w:r w:rsidR="00631269" w:rsidRPr="00631269">
        <w:rPr>
          <w:rFonts w:ascii="Arial" w:hAnsi="Arial" w:cs="Arial"/>
        </w:rPr>
        <w:t xml:space="preserve">Nachhaltige und damit auch klimaresiliente Stadtentwicklung ist Teil der DNA der ProjektStadt. Mit </w:t>
      </w:r>
      <w:r w:rsidR="00631269">
        <w:rPr>
          <w:rFonts w:ascii="Arial" w:hAnsi="Arial" w:cs="Arial"/>
        </w:rPr>
        <w:t>unserer</w:t>
      </w:r>
      <w:r w:rsidR="00631269" w:rsidRPr="00631269">
        <w:rPr>
          <w:rFonts w:ascii="Arial" w:hAnsi="Arial" w:cs="Arial"/>
        </w:rPr>
        <w:t xml:space="preserve"> jahrzehntelangen Erfahrung und Expertise unterstützen unsere Experten Kommunen dabei, die</w:t>
      </w:r>
      <w:r w:rsidR="00631269">
        <w:rPr>
          <w:rFonts w:ascii="Arial" w:hAnsi="Arial" w:cs="Arial"/>
        </w:rPr>
        <w:t xml:space="preserve"> </w:t>
      </w:r>
      <w:r w:rsidR="00631269" w:rsidRPr="00631269">
        <w:rPr>
          <w:rFonts w:ascii="Arial" w:hAnsi="Arial" w:cs="Arial"/>
        </w:rPr>
        <w:t>Lebensqualität in Städten und Quartieren zu erhalten und auszubauen</w:t>
      </w:r>
      <w:r w:rsidR="00631269">
        <w:rPr>
          <w:rFonts w:ascii="Arial" w:hAnsi="Arial" w:cs="Arial"/>
        </w:rPr>
        <w:t>.</w:t>
      </w:r>
      <w:r w:rsidR="00ED5DD4">
        <w:rPr>
          <w:rFonts w:ascii="Arial" w:hAnsi="Arial" w:cs="Arial"/>
        </w:rPr>
        <w:t>“</w:t>
      </w:r>
    </w:p>
    <w:p w14:paraId="32DA6C2E" w14:textId="77777777" w:rsidR="00D379D8" w:rsidRDefault="00D379D8" w:rsidP="00A8296C">
      <w:pPr>
        <w:tabs>
          <w:tab w:val="left" w:pos="7938"/>
        </w:tabs>
        <w:spacing w:line="360" w:lineRule="auto"/>
        <w:ind w:right="1134"/>
        <w:rPr>
          <w:rFonts w:ascii="Arial" w:hAnsi="Arial" w:cs="Arial"/>
        </w:rPr>
      </w:pPr>
    </w:p>
    <w:p w14:paraId="35059818" w14:textId="5BF0758C" w:rsidR="00A8296C" w:rsidRDefault="00D379D8" w:rsidP="00A8296C">
      <w:pPr>
        <w:tabs>
          <w:tab w:val="left" w:pos="7938"/>
        </w:tabs>
        <w:spacing w:line="360" w:lineRule="auto"/>
        <w:ind w:right="1134"/>
        <w:rPr>
          <w:rFonts w:ascii="Arial" w:hAnsi="Arial" w:cs="Arial"/>
        </w:rPr>
      </w:pPr>
      <w:r>
        <w:rPr>
          <w:rFonts w:ascii="Arial" w:hAnsi="Arial" w:cs="Arial"/>
        </w:rPr>
        <w:lastRenderedPageBreak/>
        <w:t>E</w:t>
      </w:r>
      <w:r w:rsidR="00ED5DD4">
        <w:rPr>
          <w:rFonts w:ascii="Arial" w:hAnsi="Arial" w:cs="Arial"/>
        </w:rPr>
        <w:t>rst kurz zuvor hatte das Land die Fördersummen für 2024 in den hessischen Städtebauförderprogrammen bekanntgegeben. Auch hier hat die ProjektStadt – wie schon in den vorangegangenen Jahren – ihre Marktführerschaft bestätigt.</w:t>
      </w:r>
    </w:p>
    <w:p w14:paraId="16663DE8" w14:textId="77777777" w:rsidR="00762426" w:rsidRDefault="00762426" w:rsidP="00A8296C">
      <w:pPr>
        <w:tabs>
          <w:tab w:val="left" w:pos="7938"/>
        </w:tabs>
        <w:spacing w:line="360" w:lineRule="auto"/>
        <w:ind w:right="1134"/>
        <w:rPr>
          <w:rFonts w:ascii="Arial" w:hAnsi="Arial" w:cs="Arial"/>
        </w:rPr>
      </w:pPr>
    </w:p>
    <w:p w14:paraId="7CE91F94" w14:textId="45D2364E" w:rsidR="00ED5DD4" w:rsidRPr="00ED5DD4" w:rsidRDefault="004B7093" w:rsidP="00A8296C">
      <w:pPr>
        <w:tabs>
          <w:tab w:val="left" w:pos="7938"/>
        </w:tabs>
        <w:spacing w:line="360" w:lineRule="auto"/>
        <w:ind w:right="1134"/>
        <w:rPr>
          <w:rFonts w:ascii="Arial" w:hAnsi="Arial" w:cs="Arial"/>
          <w:b/>
          <w:bCs/>
        </w:rPr>
      </w:pPr>
      <w:r>
        <w:rPr>
          <w:rFonts w:ascii="Arial" w:hAnsi="Arial" w:cs="Arial"/>
          <w:b/>
          <w:bCs/>
        </w:rPr>
        <w:t>Anreiz und Unterstützung für hessische Kommunen</w:t>
      </w:r>
    </w:p>
    <w:p w14:paraId="32A895CE" w14:textId="7289D2C8" w:rsidR="00A8296C" w:rsidRDefault="00D379D8" w:rsidP="00A8296C">
      <w:pPr>
        <w:tabs>
          <w:tab w:val="left" w:pos="7938"/>
        </w:tabs>
        <w:spacing w:line="360" w:lineRule="auto"/>
        <w:ind w:right="1134"/>
        <w:rPr>
          <w:rFonts w:ascii="Arial" w:hAnsi="Arial" w:cs="Arial"/>
        </w:rPr>
      </w:pPr>
      <w:r>
        <w:rPr>
          <w:rFonts w:ascii="Arial" w:hAnsi="Arial" w:cs="Arial"/>
        </w:rPr>
        <w:t>E</w:t>
      </w:r>
      <w:r w:rsidR="00A8296C" w:rsidRPr="00A8296C">
        <w:rPr>
          <w:rFonts w:ascii="Arial" w:hAnsi="Arial" w:cs="Arial"/>
        </w:rPr>
        <w:t>ine nachhaltige Stadtentwicklung</w:t>
      </w:r>
      <w:r>
        <w:rPr>
          <w:rFonts w:ascii="Arial" w:hAnsi="Arial" w:cs="Arial"/>
        </w:rPr>
        <w:t xml:space="preserve"> funktioniert </w:t>
      </w:r>
      <w:r w:rsidR="00A8296C" w:rsidRPr="00A8296C">
        <w:rPr>
          <w:rFonts w:ascii="Arial" w:hAnsi="Arial" w:cs="Arial"/>
        </w:rPr>
        <w:t>nu</w:t>
      </w:r>
      <w:r w:rsidR="00ED5DD4">
        <w:rPr>
          <w:rFonts w:ascii="Arial" w:hAnsi="Arial" w:cs="Arial"/>
        </w:rPr>
        <w:t>r</w:t>
      </w:r>
      <w:r w:rsidR="00A8296C" w:rsidRPr="00A8296C">
        <w:rPr>
          <w:rFonts w:ascii="Arial" w:hAnsi="Arial" w:cs="Arial"/>
        </w:rPr>
        <w:t xml:space="preserve">, wenn Aspekte des Klimaschutzes und der Klimaanpassung umfassend berücksichtigt werden. Das Hessische Klimakontingent </w:t>
      </w:r>
      <w:r w:rsidR="00ED5DD4">
        <w:rPr>
          <w:rFonts w:ascii="Arial" w:hAnsi="Arial" w:cs="Arial"/>
        </w:rPr>
        <w:t xml:space="preserve">soll </w:t>
      </w:r>
      <w:r w:rsidR="00A8296C" w:rsidRPr="00A8296C">
        <w:rPr>
          <w:rFonts w:ascii="Arial" w:hAnsi="Arial" w:cs="Arial"/>
        </w:rPr>
        <w:t xml:space="preserve">hierzu im Rahmen der Städtebauförderung einen Beitrag </w:t>
      </w:r>
      <w:r w:rsidR="00ED5DD4">
        <w:rPr>
          <w:rFonts w:ascii="Arial" w:hAnsi="Arial" w:cs="Arial"/>
        </w:rPr>
        <w:t xml:space="preserve">leisten und </w:t>
      </w:r>
      <w:r w:rsidR="00A8296C" w:rsidRPr="00A8296C">
        <w:rPr>
          <w:rFonts w:ascii="Arial" w:hAnsi="Arial" w:cs="Arial"/>
        </w:rPr>
        <w:t xml:space="preserve">Kommunen Anreize </w:t>
      </w:r>
      <w:r w:rsidR="00ED5DD4">
        <w:rPr>
          <w:rFonts w:ascii="Arial" w:hAnsi="Arial" w:cs="Arial"/>
        </w:rPr>
        <w:t xml:space="preserve">sowie </w:t>
      </w:r>
      <w:r w:rsidR="00A8296C" w:rsidRPr="00A8296C">
        <w:rPr>
          <w:rFonts w:ascii="Arial" w:hAnsi="Arial" w:cs="Arial"/>
        </w:rPr>
        <w:t>Unterstützung</w:t>
      </w:r>
      <w:r w:rsidR="00ED5DD4">
        <w:rPr>
          <w:rFonts w:ascii="Arial" w:hAnsi="Arial" w:cs="Arial"/>
        </w:rPr>
        <w:t xml:space="preserve"> bieten.</w:t>
      </w:r>
      <w:r w:rsidR="00254A19">
        <w:rPr>
          <w:rFonts w:ascii="Arial" w:hAnsi="Arial" w:cs="Arial"/>
        </w:rPr>
        <w:t xml:space="preserve"> </w:t>
      </w:r>
      <w:r>
        <w:rPr>
          <w:rFonts w:ascii="Arial" w:hAnsi="Arial" w:cs="Arial"/>
        </w:rPr>
        <w:t xml:space="preserve">Bewerben </w:t>
      </w:r>
      <w:r w:rsidRPr="00A8296C">
        <w:rPr>
          <w:rFonts w:ascii="Arial" w:hAnsi="Arial" w:cs="Arial"/>
        </w:rPr>
        <w:t>konnten sich Städte und Gemeinden, die über eines der</w:t>
      </w:r>
      <w:r>
        <w:rPr>
          <w:rFonts w:ascii="Arial" w:hAnsi="Arial" w:cs="Arial"/>
        </w:rPr>
        <w:t xml:space="preserve"> </w:t>
      </w:r>
      <w:r w:rsidRPr="00A8296C">
        <w:rPr>
          <w:rFonts w:ascii="Arial" w:hAnsi="Arial" w:cs="Arial"/>
        </w:rPr>
        <w:t xml:space="preserve">Städtebauförderprogramme „Lebendige Zentren“, „Sozialer Zusammenhalt“ und „Wachstum und Nachhaltige Erneuerung“ gefördert werden. </w:t>
      </w:r>
      <w:r w:rsidR="00762426">
        <w:rPr>
          <w:rFonts w:ascii="Arial" w:hAnsi="Arial" w:cs="Arial"/>
        </w:rPr>
        <w:t>Mit dem K</w:t>
      </w:r>
      <w:r w:rsidR="00254A19" w:rsidRPr="00254A19">
        <w:rPr>
          <w:rFonts w:ascii="Arial" w:hAnsi="Arial" w:cs="Arial"/>
        </w:rPr>
        <w:t xml:space="preserve">limakontingent werden insbesondere Aspekte der baulichen Sanierung mit nachwachsenden Rohstoffen </w:t>
      </w:r>
      <w:r>
        <w:rPr>
          <w:rFonts w:ascii="Arial" w:hAnsi="Arial" w:cs="Arial"/>
        </w:rPr>
        <w:t>unterstützt</w:t>
      </w:r>
      <w:r w:rsidR="00254A19" w:rsidRPr="00254A19">
        <w:rPr>
          <w:rFonts w:ascii="Arial" w:hAnsi="Arial" w:cs="Arial"/>
        </w:rPr>
        <w:t>.</w:t>
      </w:r>
    </w:p>
    <w:p w14:paraId="2D2C9397" w14:textId="77777777" w:rsidR="00ED5DD4" w:rsidRDefault="00ED5DD4" w:rsidP="00A8296C">
      <w:pPr>
        <w:tabs>
          <w:tab w:val="left" w:pos="7938"/>
        </w:tabs>
        <w:spacing w:line="360" w:lineRule="auto"/>
        <w:ind w:right="1134"/>
        <w:rPr>
          <w:rFonts w:ascii="Arial" w:hAnsi="Arial" w:cs="Arial"/>
        </w:rPr>
      </w:pPr>
    </w:p>
    <w:p w14:paraId="485FAA54" w14:textId="4782A1C3" w:rsidR="00ED5DD4" w:rsidRPr="00A8296C" w:rsidRDefault="004B7093" w:rsidP="00A8296C">
      <w:pPr>
        <w:tabs>
          <w:tab w:val="left" w:pos="7938"/>
        </w:tabs>
        <w:spacing w:line="360" w:lineRule="auto"/>
        <w:ind w:right="1134"/>
        <w:rPr>
          <w:rFonts w:ascii="Arial" w:hAnsi="Arial" w:cs="Arial"/>
          <w:b/>
          <w:bCs/>
        </w:rPr>
      </w:pPr>
      <w:r>
        <w:rPr>
          <w:rFonts w:ascii="Arial" w:hAnsi="Arial" w:cs="Arial"/>
          <w:b/>
          <w:bCs/>
        </w:rPr>
        <w:t>Hofgeismar bekommt die höchste Einzelförderung</w:t>
      </w:r>
    </w:p>
    <w:p w14:paraId="3670D778" w14:textId="1858D0F0" w:rsidR="00631269" w:rsidRDefault="00254A19" w:rsidP="00A8296C">
      <w:pPr>
        <w:tabs>
          <w:tab w:val="left" w:pos="7938"/>
        </w:tabs>
        <w:spacing w:line="360" w:lineRule="auto"/>
        <w:ind w:right="1134"/>
        <w:rPr>
          <w:rFonts w:ascii="Arial" w:hAnsi="Arial" w:cs="Arial"/>
        </w:rPr>
      </w:pPr>
      <w:r>
        <w:rPr>
          <w:rFonts w:ascii="Arial" w:hAnsi="Arial" w:cs="Arial"/>
        </w:rPr>
        <w:t>Die höchsten Förderbescheide gingen nach Hofgeismar (3,29 Millionen Euro), Lorsch und Frankfurt-Nied (jeweils rund 1 Million Euro).</w:t>
      </w:r>
      <w:r w:rsidR="00631269">
        <w:rPr>
          <w:rFonts w:ascii="Arial" w:hAnsi="Arial" w:cs="Arial"/>
        </w:rPr>
        <w:t xml:space="preserve"> In Hofgeismar wird der Umbau der Stadthalle gefördert, in Frankfurt-</w:t>
      </w:r>
      <w:r w:rsidR="00631269" w:rsidRPr="00254A19">
        <w:rPr>
          <w:rFonts w:ascii="Arial" w:hAnsi="Arial" w:cs="Arial"/>
        </w:rPr>
        <w:t xml:space="preserve">Nied </w:t>
      </w:r>
      <w:r w:rsidR="00631269">
        <w:rPr>
          <w:rFonts w:ascii="Arial" w:hAnsi="Arial" w:cs="Arial"/>
        </w:rPr>
        <w:t xml:space="preserve">die </w:t>
      </w:r>
      <w:r w:rsidR="00631269" w:rsidRPr="00254A19">
        <w:rPr>
          <w:rFonts w:ascii="Arial" w:hAnsi="Arial" w:cs="Arial"/>
        </w:rPr>
        <w:t>Neugestaltung der Parkanlage Nied-Süd</w:t>
      </w:r>
      <w:r w:rsidR="004B7093">
        <w:rPr>
          <w:rFonts w:ascii="Arial" w:hAnsi="Arial" w:cs="Arial"/>
        </w:rPr>
        <w:t>, i</w:t>
      </w:r>
      <w:r w:rsidR="00A8296C" w:rsidRPr="00A8296C">
        <w:rPr>
          <w:rFonts w:ascii="Arial" w:hAnsi="Arial" w:cs="Arial"/>
        </w:rPr>
        <w:t xml:space="preserve">n Lorsch die Modernisierung und Umgestaltung </w:t>
      </w:r>
      <w:r>
        <w:rPr>
          <w:rFonts w:ascii="Arial" w:hAnsi="Arial" w:cs="Arial"/>
        </w:rPr>
        <w:t>des</w:t>
      </w:r>
      <w:r w:rsidR="00A8296C" w:rsidRPr="00A8296C">
        <w:rPr>
          <w:rFonts w:ascii="Arial" w:hAnsi="Arial" w:cs="Arial"/>
        </w:rPr>
        <w:t xml:space="preserve"> Kindergartens </w:t>
      </w:r>
      <w:r>
        <w:rPr>
          <w:rFonts w:ascii="Arial" w:hAnsi="Arial" w:cs="Arial"/>
        </w:rPr>
        <w:t xml:space="preserve">St. Nazarius </w:t>
      </w:r>
      <w:r w:rsidR="00A8296C" w:rsidRPr="00A8296C">
        <w:rPr>
          <w:rFonts w:ascii="Arial" w:hAnsi="Arial" w:cs="Arial"/>
        </w:rPr>
        <w:t>samt Freiflächen.</w:t>
      </w:r>
    </w:p>
    <w:p w14:paraId="7EB8AA33" w14:textId="77777777" w:rsidR="00631269" w:rsidRDefault="00631269" w:rsidP="00A8296C">
      <w:pPr>
        <w:tabs>
          <w:tab w:val="left" w:pos="7938"/>
        </w:tabs>
        <w:spacing w:line="360" w:lineRule="auto"/>
        <w:ind w:right="1134"/>
        <w:rPr>
          <w:rFonts w:ascii="Arial" w:hAnsi="Arial" w:cs="Arial"/>
        </w:rPr>
      </w:pPr>
    </w:p>
    <w:p w14:paraId="21F5C07B" w14:textId="6DD042D2" w:rsidR="00631269" w:rsidRDefault="00631269" w:rsidP="00A8296C">
      <w:pPr>
        <w:tabs>
          <w:tab w:val="left" w:pos="7938"/>
        </w:tabs>
        <w:spacing w:line="360" w:lineRule="auto"/>
        <w:ind w:right="1134"/>
        <w:rPr>
          <w:rFonts w:ascii="Arial" w:hAnsi="Arial" w:cs="Arial"/>
        </w:rPr>
      </w:pPr>
      <w:r>
        <w:rPr>
          <w:rFonts w:ascii="Arial" w:hAnsi="Arial" w:cs="Arial"/>
        </w:rPr>
        <w:t xml:space="preserve">Weitere Fördermittel </w:t>
      </w:r>
      <w:r w:rsidR="004B7093">
        <w:rPr>
          <w:rFonts w:ascii="Arial" w:hAnsi="Arial" w:cs="Arial"/>
        </w:rPr>
        <w:t>gingen</w:t>
      </w:r>
      <w:r>
        <w:rPr>
          <w:rFonts w:ascii="Arial" w:hAnsi="Arial" w:cs="Arial"/>
        </w:rPr>
        <w:t xml:space="preserve"> nach</w:t>
      </w:r>
    </w:p>
    <w:p w14:paraId="7DEC75C6" w14:textId="4E4EED0F" w:rsidR="00631269" w:rsidRDefault="00631269" w:rsidP="00631269">
      <w:pPr>
        <w:pStyle w:val="Listenabsatz"/>
        <w:numPr>
          <w:ilvl w:val="0"/>
          <w:numId w:val="19"/>
        </w:numPr>
        <w:tabs>
          <w:tab w:val="left" w:pos="7938"/>
        </w:tabs>
        <w:spacing w:line="360" w:lineRule="auto"/>
        <w:ind w:right="1134"/>
        <w:rPr>
          <w:rFonts w:ascii="Arial" w:hAnsi="Arial" w:cs="Arial"/>
        </w:rPr>
      </w:pPr>
      <w:r w:rsidRPr="00631269">
        <w:rPr>
          <w:rFonts w:ascii="Arial" w:hAnsi="Arial" w:cs="Arial"/>
        </w:rPr>
        <w:t>Witzenhausen: Kernstadt</w:t>
      </w:r>
      <w:r w:rsidR="00B00376">
        <w:rPr>
          <w:rFonts w:ascii="Arial" w:hAnsi="Arial" w:cs="Arial"/>
        </w:rPr>
        <w:t xml:space="preserve">, </w:t>
      </w:r>
      <w:r w:rsidRPr="00631269">
        <w:rPr>
          <w:rFonts w:ascii="Arial" w:hAnsi="Arial" w:cs="Arial"/>
        </w:rPr>
        <w:t>Umgestaltung Werraufer – 906.667 Euro</w:t>
      </w:r>
    </w:p>
    <w:p w14:paraId="228547A6" w14:textId="55B1DFFD" w:rsidR="00631269" w:rsidRDefault="00254A19" w:rsidP="00631269">
      <w:pPr>
        <w:pStyle w:val="Listenabsatz"/>
        <w:numPr>
          <w:ilvl w:val="0"/>
          <w:numId w:val="19"/>
        </w:numPr>
        <w:tabs>
          <w:tab w:val="left" w:pos="7938"/>
        </w:tabs>
        <w:spacing w:line="360" w:lineRule="auto"/>
        <w:ind w:right="1134"/>
        <w:rPr>
          <w:rFonts w:ascii="Arial" w:hAnsi="Arial" w:cs="Arial"/>
        </w:rPr>
      </w:pPr>
      <w:r w:rsidRPr="00631269">
        <w:rPr>
          <w:rFonts w:ascii="Arial" w:hAnsi="Arial" w:cs="Arial"/>
        </w:rPr>
        <w:t xml:space="preserve">Bad Hersfeld: </w:t>
      </w:r>
      <w:r w:rsidR="00B52033" w:rsidRPr="00B52033">
        <w:rPr>
          <w:rFonts w:ascii="Arial" w:hAnsi="Arial" w:cs="Arial"/>
        </w:rPr>
        <w:t>Östliche Kernstadt, Neubau Quartiersplatz „</w:t>
      </w:r>
      <w:proofErr w:type="spellStart"/>
      <w:r w:rsidR="00B52033" w:rsidRPr="00B52033">
        <w:rPr>
          <w:rFonts w:ascii="Arial" w:hAnsi="Arial" w:cs="Arial"/>
        </w:rPr>
        <w:t>Lullusplatz</w:t>
      </w:r>
      <w:proofErr w:type="spellEnd"/>
      <w:r w:rsidR="00B52033" w:rsidRPr="00B52033">
        <w:rPr>
          <w:rFonts w:ascii="Arial" w:hAnsi="Arial" w:cs="Arial"/>
        </w:rPr>
        <w:t>“ im geplanten Wever-Areal</w:t>
      </w:r>
      <w:r w:rsidRPr="00631269">
        <w:rPr>
          <w:rFonts w:ascii="Arial" w:hAnsi="Arial" w:cs="Arial"/>
        </w:rPr>
        <w:t xml:space="preserve"> – 953.333 Euro</w:t>
      </w:r>
    </w:p>
    <w:p w14:paraId="27455108" w14:textId="17566AAF" w:rsidR="00631269" w:rsidRDefault="00254A19" w:rsidP="00631269">
      <w:pPr>
        <w:pStyle w:val="Listenabsatz"/>
        <w:numPr>
          <w:ilvl w:val="0"/>
          <w:numId w:val="19"/>
        </w:numPr>
        <w:tabs>
          <w:tab w:val="left" w:pos="7938"/>
        </w:tabs>
        <w:spacing w:line="360" w:lineRule="auto"/>
        <w:ind w:right="1134"/>
        <w:rPr>
          <w:rFonts w:ascii="Arial" w:hAnsi="Arial" w:cs="Arial"/>
        </w:rPr>
      </w:pPr>
      <w:r w:rsidRPr="00631269">
        <w:rPr>
          <w:rFonts w:ascii="Arial" w:hAnsi="Arial" w:cs="Arial"/>
        </w:rPr>
        <w:t>Büttelborn: Ortskern</w:t>
      </w:r>
      <w:r w:rsidR="00B00376">
        <w:rPr>
          <w:rFonts w:ascii="Arial" w:hAnsi="Arial" w:cs="Arial"/>
        </w:rPr>
        <w:t xml:space="preserve">, </w:t>
      </w:r>
      <w:r w:rsidRPr="00631269">
        <w:rPr>
          <w:rFonts w:ascii="Arial" w:hAnsi="Arial" w:cs="Arial"/>
        </w:rPr>
        <w:t>Abbruch und Neubau SKV-Funktionsgebäude – 566.667 Euro</w:t>
      </w:r>
    </w:p>
    <w:p w14:paraId="4351AA43" w14:textId="741BD797" w:rsidR="00631269" w:rsidRDefault="00254A19" w:rsidP="00631269">
      <w:pPr>
        <w:pStyle w:val="Listenabsatz"/>
        <w:numPr>
          <w:ilvl w:val="0"/>
          <w:numId w:val="19"/>
        </w:numPr>
        <w:tabs>
          <w:tab w:val="left" w:pos="7938"/>
        </w:tabs>
        <w:spacing w:line="360" w:lineRule="auto"/>
        <w:ind w:right="1134"/>
        <w:rPr>
          <w:rFonts w:ascii="Arial" w:hAnsi="Arial" w:cs="Arial"/>
        </w:rPr>
      </w:pPr>
      <w:r w:rsidRPr="00631269">
        <w:rPr>
          <w:rFonts w:ascii="Arial" w:hAnsi="Arial" w:cs="Arial"/>
        </w:rPr>
        <w:lastRenderedPageBreak/>
        <w:t>Bad Wildungen: Neuordnung und Umgestaltung der Stellplätze/Freifläche in der südlichen Altstadt</w:t>
      </w:r>
      <w:r w:rsidR="00B00376">
        <w:rPr>
          <w:rFonts w:ascii="Arial" w:hAnsi="Arial" w:cs="Arial"/>
        </w:rPr>
        <w:t xml:space="preserve">, </w:t>
      </w:r>
      <w:r w:rsidRPr="00631269">
        <w:rPr>
          <w:rFonts w:ascii="Arial" w:hAnsi="Arial" w:cs="Arial"/>
        </w:rPr>
        <w:t>T</w:t>
      </w:r>
      <w:r w:rsidR="00B00376">
        <w:rPr>
          <w:rFonts w:ascii="Arial" w:hAnsi="Arial" w:cs="Arial"/>
        </w:rPr>
        <w:t>e</w:t>
      </w:r>
      <w:r w:rsidRPr="00631269">
        <w:rPr>
          <w:rFonts w:ascii="Arial" w:hAnsi="Arial" w:cs="Arial"/>
        </w:rPr>
        <w:t>ilbereich Bürgergarten – 333.333 Euro</w:t>
      </w:r>
    </w:p>
    <w:p w14:paraId="2101C7E8" w14:textId="7CD8BE2B" w:rsidR="00631269" w:rsidRDefault="00254A19" w:rsidP="00631269">
      <w:pPr>
        <w:pStyle w:val="Listenabsatz"/>
        <w:numPr>
          <w:ilvl w:val="0"/>
          <w:numId w:val="19"/>
        </w:numPr>
        <w:tabs>
          <w:tab w:val="left" w:pos="7938"/>
        </w:tabs>
        <w:spacing w:line="360" w:lineRule="auto"/>
        <w:ind w:right="1134"/>
        <w:rPr>
          <w:rFonts w:ascii="Arial" w:hAnsi="Arial" w:cs="Arial"/>
        </w:rPr>
      </w:pPr>
      <w:r w:rsidRPr="00631269">
        <w:rPr>
          <w:rFonts w:ascii="Arial" w:hAnsi="Arial" w:cs="Arial"/>
        </w:rPr>
        <w:t>Bürstadt</w:t>
      </w:r>
      <w:r w:rsidR="00B00376">
        <w:rPr>
          <w:rFonts w:ascii="Arial" w:hAnsi="Arial" w:cs="Arial"/>
        </w:rPr>
        <w:t xml:space="preserve">: </w:t>
      </w:r>
      <w:r w:rsidRPr="00631269">
        <w:rPr>
          <w:rFonts w:ascii="Arial" w:hAnsi="Arial" w:cs="Arial"/>
        </w:rPr>
        <w:t>Östliche Kernstadt mit Bildungs- und Sportcampus Bürstadt sowie Bildungszentrum – 333.333 Euro</w:t>
      </w:r>
    </w:p>
    <w:p w14:paraId="493A497F" w14:textId="4C926F32" w:rsidR="00631269" w:rsidRDefault="00254A19" w:rsidP="00631269">
      <w:pPr>
        <w:pStyle w:val="Listenabsatz"/>
        <w:numPr>
          <w:ilvl w:val="0"/>
          <w:numId w:val="19"/>
        </w:numPr>
        <w:tabs>
          <w:tab w:val="left" w:pos="7938"/>
        </w:tabs>
        <w:spacing w:line="360" w:lineRule="auto"/>
        <w:ind w:right="1134"/>
        <w:rPr>
          <w:rFonts w:ascii="Arial" w:hAnsi="Arial" w:cs="Arial"/>
        </w:rPr>
      </w:pPr>
      <w:r w:rsidRPr="00631269">
        <w:rPr>
          <w:rFonts w:ascii="Arial" w:hAnsi="Arial" w:cs="Arial"/>
        </w:rPr>
        <w:t>Kassel</w:t>
      </w:r>
      <w:r w:rsidR="00B00376">
        <w:rPr>
          <w:rFonts w:ascii="Arial" w:hAnsi="Arial" w:cs="Arial"/>
        </w:rPr>
        <w:t>:</w:t>
      </w:r>
      <w:r w:rsidRPr="00631269">
        <w:rPr>
          <w:rFonts w:ascii="Arial" w:hAnsi="Arial" w:cs="Arial"/>
        </w:rPr>
        <w:t xml:space="preserve"> Stadtmitte/Frankfurter Straße/Park Schönfeld</w:t>
      </w:r>
      <w:r w:rsidR="00B00376">
        <w:rPr>
          <w:rFonts w:ascii="Arial" w:hAnsi="Arial" w:cs="Arial"/>
        </w:rPr>
        <w:t xml:space="preserve">: </w:t>
      </w:r>
      <w:r w:rsidRPr="00631269">
        <w:rPr>
          <w:rFonts w:ascii="Arial" w:hAnsi="Arial" w:cs="Arial"/>
        </w:rPr>
        <w:t>Aufwertung Platzfläche nördlich der Hauptpost – 166.667 Euro</w:t>
      </w:r>
    </w:p>
    <w:p w14:paraId="1A769A39" w14:textId="4E630EC4" w:rsidR="00254A19" w:rsidRPr="00631269" w:rsidRDefault="00254A19" w:rsidP="00631269">
      <w:pPr>
        <w:pStyle w:val="Listenabsatz"/>
        <w:numPr>
          <w:ilvl w:val="0"/>
          <w:numId w:val="19"/>
        </w:numPr>
        <w:tabs>
          <w:tab w:val="left" w:pos="7938"/>
        </w:tabs>
        <w:spacing w:line="360" w:lineRule="auto"/>
        <w:ind w:right="1134"/>
        <w:rPr>
          <w:rFonts w:ascii="Arial" w:hAnsi="Arial" w:cs="Arial"/>
        </w:rPr>
      </w:pPr>
      <w:r w:rsidRPr="00631269">
        <w:rPr>
          <w:rFonts w:ascii="Arial" w:hAnsi="Arial" w:cs="Arial"/>
        </w:rPr>
        <w:t>Neustadt: Einrichtung eines Gemeinschaftsgartens – 13.333 Euro</w:t>
      </w:r>
    </w:p>
    <w:p w14:paraId="21641728" w14:textId="77777777" w:rsidR="00254A19" w:rsidRDefault="00254A19" w:rsidP="001945DF">
      <w:pPr>
        <w:tabs>
          <w:tab w:val="left" w:pos="7938"/>
        </w:tabs>
        <w:spacing w:line="360" w:lineRule="auto"/>
        <w:ind w:right="1134"/>
        <w:jc w:val="both"/>
        <w:rPr>
          <w:rFonts w:ascii="Arial" w:hAnsi="Arial" w:cs="Arial"/>
        </w:rPr>
      </w:pPr>
    </w:p>
    <w:p w14:paraId="3586C2A1" w14:textId="0FE54FE8" w:rsidR="00886A42" w:rsidRPr="00886A42" w:rsidRDefault="00886A42" w:rsidP="004D7064">
      <w:pPr>
        <w:tabs>
          <w:tab w:val="left" w:pos="7938"/>
        </w:tabs>
        <w:ind w:right="1134"/>
        <w:jc w:val="both"/>
        <w:rPr>
          <w:rFonts w:ascii="Arial" w:hAnsi="Arial" w:cs="Arial"/>
          <w:b/>
          <w:bCs/>
        </w:rPr>
      </w:pPr>
      <w:r w:rsidRPr="00886A42">
        <w:rPr>
          <w:rFonts w:ascii="Arial" w:hAnsi="Arial" w:cs="Arial"/>
          <w:b/>
          <w:bCs/>
        </w:rPr>
        <w:t>Bildunterschriften:</w:t>
      </w:r>
    </w:p>
    <w:p w14:paraId="423BBA70" w14:textId="70DB8DB1" w:rsidR="00886A42" w:rsidRDefault="00886A42" w:rsidP="004D7064">
      <w:pPr>
        <w:tabs>
          <w:tab w:val="left" w:pos="7938"/>
        </w:tabs>
        <w:ind w:right="1134"/>
        <w:jc w:val="both"/>
        <w:rPr>
          <w:rFonts w:ascii="Arial" w:hAnsi="Arial" w:cs="Arial"/>
        </w:rPr>
      </w:pPr>
      <w:r w:rsidRPr="00A05E41">
        <w:rPr>
          <w:rFonts w:ascii="Arial" w:hAnsi="Arial" w:cs="Arial"/>
          <w:b/>
          <w:bCs/>
        </w:rPr>
        <w:t>PF1:</w:t>
      </w:r>
      <w:r w:rsidR="00A05E41">
        <w:rPr>
          <w:rFonts w:ascii="Arial" w:hAnsi="Arial" w:cs="Arial"/>
        </w:rPr>
        <w:t xml:space="preserve"> Für den Umbau der Stadthalle: Der höchste Einzelförderbescheid im Rahmen des Klimakontingents Hessen ging nach Hofgeismar. Visualisierung: Reichel</w:t>
      </w:r>
      <w:r w:rsidR="004C787A">
        <w:rPr>
          <w:rFonts w:ascii="Arial" w:hAnsi="Arial" w:cs="Arial"/>
        </w:rPr>
        <w:t xml:space="preserve"> </w:t>
      </w:r>
      <w:r w:rsidR="00A05E41">
        <w:rPr>
          <w:rFonts w:ascii="Arial" w:hAnsi="Arial" w:cs="Arial"/>
        </w:rPr>
        <w:t>Architekten</w:t>
      </w:r>
      <w:r w:rsidR="004C787A">
        <w:rPr>
          <w:rFonts w:ascii="Arial" w:hAnsi="Arial" w:cs="Arial"/>
        </w:rPr>
        <w:t xml:space="preserve"> BDA</w:t>
      </w:r>
    </w:p>
    <w:p w14:paraId="398241C1" w14:textId="77777777" w:rsidR="00886A42" w:rsidRDefault="00886A42" w:rsidP="004D7064">
      <w:pPr>
        <w:tabs>
          <w:tab w:val="left" w:pos="7938"/>
        </w:tabs>
        <w:ind w:right="1134"/>
        <w:jc w:val="both"/>
        <w:rPr>
          <w:rFonts w:ascii="Arial" w:hAnsi="Arial" w:cs="Arial"/>
        </w:rPr>
      </w:pPr>
    </w:p>
    <w:p w14:paraId="395ADD54" w14:textId="43533CDB" w:rsidR="00886A42" w:rsidRDefault="00886A42" w:rsidP="004D7064">
      <w:pPr>
        <w:tabs>
          <w:tab w:val="left" w:pos="7938"/>
        </w:tabs>
        <w:ind w:right="1134"/>
        <w:jc w:val="both"/>
        <w:rPr>
          <w:rFonts w:ascii="Arial" w:hAnsi="Arial" w:cs="Arial"/>
        </w:rPr>
      </w:pPr>
      <w:r w:rsidRPr="00A05E41">
        <w:rPr>
          <w:rFonts w:ascii="Arial" w:hAnsi="Arial" w:cs="Arial"/>
          <w:b/>
          <w:bCs/>
        </w:rPr>
        <w:t>PF2:</w:t>
      </w:r>
      <w:r w:rsidR="00A05E41">
        <w:rPr>
          <w:rFonts w:ascii="Arial" w:hAnsi="Arial" w:cs="Arial"/>
        </w:rPr>
        <w:t xml:space="preserve"> A</w:t>
      </w:r>
      <w:r w:rsidR="00A05E41" w:rsidRPr="00A05E41">
        <w:rPr>
          <w:rFonts w:ascii="Arial" w:hAnsi="Arial" w:cs="Arial"/>
        </w:rPr>
        <w:t xml:space="preserve">uf einer ehemals versiegelten und bebauten Fläche in der </w:t>
      </w:r>
      <w:r w:rsidR="00A05E41">
        <w:rPr>
          <w:rFonts w:ascii="Arial" w:hAnsi="Arial" w:cs="Arial"/>
        </w:rPr>
        <w:t xml:space="preserve">Bad Hersfelder </w:t>
      </w:r>
      <w:r w:rsidR="00A05E41" w:rsidRPr="00A05E41">
        <w:rPr>
          <w:rFonts w:ascii="Arial" w:hAnsi="Arial" w:cs="Arial"/>
        </w:rPr>
        <w:t>Altstadt soll neben dem im Bau befindlichen neuen Stadt- und Kreisarchiv mit dem Klimakontigent ein grüner Quartiersplatz gebaut werden</w:t>
      </w:r>
      <w:r w:rsidR="00A05E41">
        <w:rPr>
          <w:rFonts w:ascii="Arial" w:hAnsi="Arial" w:cs="Arial"/>
        </w:rPr>
        <w:t xml:space="preserve">. </w:t>
      </w:r>
      <w:r w:rsidR="00A05E41" w:rsidRPr="00A05E41">
        <w:rPr>
          <w:rFonts w:ascii="Arial" w:hAnsi="Arial" w:cs="Arial"/>
        </w:rPr>
        <w:t>Visualisierung</w:t>
      </w:r>
      <w:r w:rsidR="00A05E41">
        <w:rPr>
          <w:rFonts w:ascii="Arial" w:hAnsi="Arial" w:cs="Arial"/>
        </w:rPr>
        <w:t>:</w:t>
      </w:r>
      <w:r w:rsidR="00A05E41" w:rsidRPr="00A05E41">
        <w:rPr>
          <w:rFonts w:ascii="Arial" w:hAnsi="Arial" w:cs="Arial"/>
        </w:rPr>
        <w:t xml:space="preserve"> TPMT Architekten Berlin</w:t>
      </w:r>
    </w:p>
    <w:p w14:paraId="7B400EEF" w14:textId="77777777" w:rsidR="00886A42" w:rsidRDefault="00886A42" w:rsidP="004D7064">
      <w:pPr>
        <w:tabs>
          <w:tab w:val="left" w:pos="7938"/>
        </w:tabs>
        <w:ind w:right="1134"/>
        <w:jc w:val="both"/>
        <w:rPr>
          <w:rFonts w:ascii="Arial" w:hAnsi="Arial" w:cs="Arial"/>
        </w:rPr>
      </w:pPr>
    </w:p>
    <w:p w14:paraId="4DA8E7D4" w14:textId="27E47A5A" w:rsidR="00886A42" w:rsidRDefault="00886A42" w:rsidP="004D7064">
      <w:pPr>
        <w:tabs>
          <w:tab w:val="left" w:pos="7938"/>
        </w:tabs>
        <w:ind w:right="1134"/>
        <w:jc w:val="both"/>
        <w:rPr>
          <w:rFonts w:ascii="Arial" w:hAnsi="Arial" w:cs="Arial"/>
        </w:rPr>
      </w:pPr>
      <w:r w:rsidRPr="00A05E41">
        <w:rPr>
          <w:rFonts w:ascii="Arial" w:hAnsi="Arial" w:cs="Arial"/>
          <w:b/>
          <w:bCs/>
        </w:rPr>
        <w:t>PF3:</w:t>
      </w:r>
      <w:r w:rsidR="00A05E41">
        <w:rPr>
          <w:rFonts w:ascii="Arial" w:hAnsi="Arial" w:cs="Arial"/>
        </w:rPr>
        <w:t xml:space="preserve"> </w:t>
      </w:r>
      <w:r w:rsidR="00A05E41" w:rsidRPr="00A05E41">
        <w:rPr>
          <w:rFonts w:ascii="Arial" w:hAnsi="Arial" w:cs="Arial"/>
        </w:rPr>
        <w:t xml:space="preserve">Beteiligungsaktion </w:t>
      </w:r>
      <w:r w:rsidR="00A05E41">
        <w:rPr>
          <w:rFonts w:ascii="Arial" w:hAnsi="Arial" w:cs="Arial"/>
        </w:rPr>
        <w:t xml:space="preserve">in </w:t>
      </w:r>
      <w:r w:rsidR="00A05E41" w:rsidRPr="00A05E41">
        <w:rPr>
          <w:rFonts w:ascii="Arial" w:hAnsi="Arial" w:cs="Arial"/>
        </w:rPr>
        <w:t>der südl</w:t>
      </w:r>
      <w:r w:rsidR="00A05E41">
        <w:rPr>
          <w:rFonts w:ascii="Arial" w:hAnsi="Arial" w:cs="Arial"/>
        </w:rPr>
        <w:t>ichen</w:t>
      </w:r>
      <w:r w:rsidR="00A05E41" w:rsidRPr="00A05E41">
        <w:rPr>
          <w:rFonts w:ascii="Arial" w:hAnsi="Arial" w:cs="Arial"/>
        </w:rPr>
        <w:t xml:space="preserve"> Altstad</w:t>
      </w:r>
      <w:r w:rsidR="00A05E41">
        <w:rPr>
          <w:rFonts w:ascii="Arial" w:hAnsi="Arial" w:cs="Arial"/>
        </w:rPr>
        <w:t xml:space="preserve">t von Bad Wildungen </w:t>
      </w:r>
      <w:r w:rsidR="00A05E41" w:rsidRPr="00A05E41">
        <w:rPr>
          <w:rFonts w:ascii="Arial" w:hAnsi="Arial" w:cs="Arial"/>
        </w:rPr>
        <w:t xml:space="preserve">auf der Freifläche </w:t>
      </w:r>
      <w:r w:rsidR="00A05E41">
        <w:rPr>
          <w:rFonts w:ascii="Arial" w:hAnsi="Arial" w:cs="Arial"/>
        </w:rPr>
        <w:t>im B</w:t>
      </w:r>
      <w:r w:rsidR="00A05E41" w:rsidRPr="00A05E41">
        <w:rPr>
          <w:rFonts w:ascii="Arial" w:hAnsi="Arial" w:cs="Arial"/>
        </w:rPr>
        <w:t>ereich Bürger</w:t>
      </w:r>
      <w:r w:rsidR="00A05E41">
        <w:rPr>
          <w:rFonts w:ascii="Arial" w:hAnsi="Arial" w:cs="Arial"/>
        </w:rPr>
        <w:t>g</w:t>
      </w:r>
      <w:r w:rsidR="00A05E41" w:rsidRPr="00A05E41">
        <w:rPr>
          <w:rFonts w:ascii="Arial" w:hAnsi="Arial" w:cs="Arial"/>
        </w:rPr>
        <w:t>arten</w:t>
      </w:r>
      <w:r w:rsidR="00A05E41">
        <w:rPr>
          <w:rFonts w:ascii="Arial" w:hAnsi="Arial" w:cs="Arial"/>
        </w:rPr>
        <w:t>. Foto: NHW</w:t>
      </w:r>
    </w:p>
    <w:p w14:paraId="3951AD3E" w14:textId="77777777" w:rsidR="00886A42" w:rsidRDefault="00886A42" w:rsidP="004D7064">
      <w:pPr>
        <w:tabs>
          <w:tab w:val="left" w:pos="7938"/>
        </w:tabs>
        <w:ind w:right="1134"/>
        <w:jc w:val="both"/>
        <w:rPr>
          <w:rFonts w:ascii="Arial" w:hAnsi="Arial" w:cs="Arial"/>
        </w:rPr>
      </w:pPr>
    </w:p>
    <w:p w14:paraId="6899C521" w14:textId="15E4A528" w:rsidR="00886A42" w:rsidRDefault="00886A42" w:rsidP="004D7064">
      <w:pPr>
        <w:tabs>
          <w:tab w:val="left" w:pos="7938"/>
        </w:tabs>
        <w:ind w:right="1134"/>
        <w:jc w:val="both"/>
        <w:rPr>
          <w:rFonts w:ascii="Arial" w:hAnsi="Arial" w:cs="Arial"/>
        </w:rPr>
      </w:pPr>
      <w:r w:rsidRPr="00A05E41">
        <w:rPr>
          <w:rFonts w:ascii="Arial" w:hAnsi="Arial" w:cs="Arial"/>
          <w:b/>
          <w:bCs/>
        </w:rPr>
        <w:t>PF4:</w:t>
      </w:r>
      <w:r w:rsidR="00A05E41">
        <w:rPr>
          <w:rFonts w:ascii="Arial" w:hAnsi="Arial" w:cs="Arial"/>
        </w:rPr>
        <w:t xml:space="preserve"> </w:t>
      </w:r>
      <w:r w:rsidR="00A05E41" w:rsidRPr="00A05E41">
        <w:rPr>
          <w:rFonts w:ascii="Arial" w:hAnsi="Arial" w:cs="Arial"/>
        </w:rPr>
        <w:t>Ortskern Büttelborn</w:t>
      </w:r>
      <w:r w:rsidR="00A05E41">
        <w:rPr>
          <w:rFonts w:ascii="Arial" w:hAnsi="Arial" w:cs="Arial"/>
        </w:rPr>
        <w:t xml:space="preserve">: Das Geld aus dem </w:t>
      </w:r>
      <w:r w:rsidR="00A05E41" w:rsidRPr="00A05E41">
        <w:rPr>
          <w:rFonts w:ascii="Arial" w:hAnsi="Arial" w:cs="Arial"/>
        </w:rPr>
        <w:t xml:space="preserve">Klimakontingent </w:t>
      </w:r>
      <w:r w:rsidR="00A05E41">
        <w:rPr>
          <w:rFonts w:ascii="Arial" w:hAnsi="Arial" w:cs="Arial"/>
        </w:rPr>
        <w:t xml:space="preserve">wird </w:t>
      </w:r>
      <w:r w:rsidR="00A05E41" w:rsidRPr="00A05E41">
        <w:rPr>
          <w:rFonts w:ascii="Arial" w:hAnsi="Arial" w:cs="Arial"/>
        </w:rPr>
        <w:t xml:space="preserve">für </w:t>
      </w:r>
      <w:r w:rsidR="00A05E41">
        <w:rPr>
          <w:rFonts w:ascii="Arial" w:hAnsi="Arial" w:cs="Arial"/>
        </w:rPr>
        <w:t xml:space="preserve">den </w:t>
      </w:r>
      <w:r w:rsidR="00A05E41" w:rsidRPr="00A05E41">
        <w:rPr>
          <w:rFonts w:ascii="Arial" w:hAnsi="Arial" w:cs="Arial"/>
        </w:rPr>
        <w:t>Neubau eines nachhaltigen Funktionsgebäude</w:t>
      </w:r>
      <w:r w:rsidR="00A05E41">
        <w:rPr>
          <w:rFonts w:ascii="Arial" w:hAnsi="Arial" w:cs="Arial"/>
        </w:rPr>
        <w:t xml:space="preserve"> verwendet. Foto: Gemeinde Büttelborn</w:t>
      </w:r>
    </w:p>
    <w:p w14:paraId="1C888843" w14:textId="77777777" w:rsidR="00886A42" w:rsidRDefault="00886A42" w:rsidP="004D7064">
      <w:pPr>
        <w:tabs>
          <w:tab w:val="left" w:pos="7938"/>
        </w:tabs>
        <w:ind w:right="1134"/>
        <w:jc w:val="both"/>
        <w:rPr>
          <w:rFonts w:ascii="Arial" w:hAnsi="Arial" w:cs="Arial"/>
        </w:rPr>
      </w:pPr>
    </w:p>
    <w:p w14:paraId="5F5D6758" w14:textId="1FE1DA24" w:rsidR="00886A42" w:rsidRDefault="00886A42" w:rsidP="004D7064">
      <w:pPr>
        <w:tabs>
          <w:tab w:val="left" w:pos="7938"/>
        </w:tabs>
        <w:ind w:right="1134"/>
        <w:jc w:val="both"/>
        <w:rPr>
          <w:rFonts w:ascii="Arial" w:hAnsi="Arial" w:cs="Arial"/>
        </w:rPr>
      </w:pPr>
      <w:r w:rsidRPr="00A05E41">
        <w:rPr>
          <w:rFonts w:ascii="Arial" w:hAnsi="Arial" w:cs="Arial"/>
          <w:b/>
          <w:bCs/>
        </w:rPr>
        <w:t>PF5:</w:t>
      </w:r>
      <w:r w:rsidR="00A05E41">
        <w:rPr>
          <w:rFonts w:ascii="Arial" w:hAnsi="Arial" w:cs="Arial"/>
        </w:rPr>
        <w:t xml:space="preserve"> Stolze Fördersumme: Mir rund einer Million Euro aus dem </w:t>
      </w:r>
      <w:r w:rsidR="00A05E41" w:rsidRPr="00A05E41">
        <w:rPr>
          <w:rFonts w:ascii="Arial" w:hAnsi="Arial" w:cs="Arial"/>
        </w:rPr>
        <w:t>Klimakontingent</w:t>
      </w:r>
      <w:r w:rsidR="004D7064">
        <w:rPr>
          <w:rFonts w:ascii="Arial" w:hAnsi="Arial" w:cs="Arial"/>
        </w:rPr>
        <w:t xml:space="preserve"> Hessen</w:t>
      </w:r>
      <w:r w:rsidR="00A05E41">
        <w:rPr>
          <w:rFonts w:ascii="Arial" w:hAnsi="Arial" w:cs="Arial"/>
        </w:rPr>
        <w:t xml:space="preserve"> wird die </w:t>
      </w:r>
      <w:r w:rsidR="00A05E41" w:rsidRPr="00A05E41">
        <w:rPr>
          <w:rFonts w:ascii="Arial" w:hAnsi="Arial" w:cs="Arial"/>
        </w:rPr>
        <w:t>soziale und klimaresiliente Neugestaltung der Parkanlage Nied-Süd</w:t>
      </w:r>
      <w:r w:rsidR="00A05E41">
        <w:rPr>
          <w:rFonts w:ascii="Arial" w:hAnsi="Arial" w:cs="Arial"/>
        </w:rPr>
        <w:t xml:space="preserve"> in Frankfurt am Main gefördert. Foto: ProjektStadt</w:t>
      </w:r>
    </w:p>
    <w:p w14:paraId="11FAFE6E" w14:textId="77777777" w:rsidR="00886A42" w:rsidRPr="002F1137" w:rsidRDefault="00886A42" w:rsidP="001945DF">
      <w:pPr>
        <w:tabs>
          <w:tab w:val="left" w:pos="7938"/>
        </w:tabs>
        <w:spacing w:line="360" w:lineRule="auto"/>
        <w:ind w:right="1134"/>
        <w:jc w:val="both"/>
        <w:rPr>
          <w:rFonts w:ascii="Arial" w:hAnsi="Arial" w:cs="Arial"/>
        </w:rPr>
      </w:pPr>
    </w:p>
    <w:p w14:paraId="138E6C36" w14:textId="75E06B38" w:rsidR="00040F33" w:rsidRDefault="00040F33" w:rsidP="00073DB7">
      <w:pPr>
        <w:pStyle w:val="bodytext"/>
        <w:tabs>
          <w:tab w:val="left" w:pos="7560"/>
        </w:tabs>
        <w:spacing w:after="0" w:line="240" w:lineRule="auto"/>
        <w:jc w:val="both"/>
        <w:outlineLvl w:val="0"/>
        <w:rPr>
          <w:rFonts w:ascii="Arial" w:hAnsi="Arial" w:cs="Arial"/>
          <w:b/>
          <w:sz w:val="22"/>
          <w:szCs w:val="22"/>
        </w:rPr>
      </w:pPr>
      <w:r>
        <w:rPr>
          <w:rFonts w:ascii="Arial" w:hAnsi="Arial" w:cs="Arial"/>
          <w:b/>
          <w:sz w:val="22"/>
          <w:szCs w:val="22"/>
        </w:rPr>
        <w:t>Unternehmensgruppe Nassauische Heimstätte | Wohnstadt</w:t>
      </w:r>
    </w:p>
    <w:p w14:paraId="3F82AF5D" w14:textId="3DA53A79" w:rsidR="00040F33" w:rsidRPr="008E6487" w:rsidRDefault="008E6487" w:rsidP="008E6487">
      <w:pPr>
        <w:ind w:right="1134"/>
        <w:rPr>
          <w:rFonts w:ascii="Arial" w:hAnsi="Arial" w:cs="Arial"/>
        </w:rPr>
      </w:pPr>
      <w:r>
        <w:rPr>
          <w:rFonts w:ascii="Arial" w:hAnsi="Arial" w:cs="Arial"/>
        </w:rPr>
        <w:t xml:space="preserve">Die Unternehmensgruppe Nassauische Heimstätte | Wohnstadt (NHW) mit Sitz in Frankfurt am Main und Kassel bietet seit über 100 Jahren umfassende Dienstleistungen in den Bereichen Wohnen, Bauen und Entwickeln. Sie beschäftigt rund 890 Mitarbeitende. Mit 60.000 Mietwohnungen an 112 Standorten in Hessen gehört sie zu den führenden deutschen Wohnungsunternehmen. Unter der NHW-Marke ProjektStadt führt sie nachhaltige Stadtentwicklungsaufgaben durch. Sie ist Gründungsmitglied der Initiative Wohnen.2050, um dem Klimaschutz in der </w:t>
      </w:r>
      <w:r>
        <w:rPr>
          <w:rFonts w:ascii="Arial" w:hAnsi="Arial" w:cs="Arial"/>
        </w:rPr>
        <w:lastRenderedPageBreak/>
        <w:t xml:space="preserve">Wohnungswirtschaft mehr Schlagkraft zu verleihen. Mit hubitation verfügt die NHW zudem über ein Startup- und Ideennetzwerk rund um innovatives Wohnen. </w:t>
      </w:r>
      <w:hyperlink r:id="rId8" w:history="1">
        <w:r w:rsidRPr="00786FA5">
          <w:rPr>
            <w:rStyle w:val="Hyperlink"/>
            <w:rFonts w:ascii="Arial" w:hAnsi="Arial" w:cs="Arial"/>
          </w:rPr>
          <w:t>www.nhw.de/</w:t>
        </w:r>
      </w:hyperlink>
    </w:p>
    <w:sectPr w:rsidR="00040F33" w:rsidRPr="008E6487" w:rsidSect="00A35B1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DC64E" w14:textId="77777777" w:rsidR="0018273E" w:rsidRDefault="0018273E">
      <w:r>
        <w:separator/>
      </w:r>
    </w:p>
  </w:endnote>
  <w:endnote w:type="continuationSeparator" w:id="0">
    <w:p w14:paraId="08B1399D" w14:textId="77777777" w:rsidR="0018273E" w:rsidRDefault="00182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34C55" w14:textId="77777777" w:rsidR="005728D8" w:rsidRDefault="005728D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9AEB9" w14:textId="77777777" w:rsidR="00A35B13" w:rsidRDefault="00A35B13">
    <w:pPr>
      <w:pStyle w:val="Fuzeile"/>
      <w:pBdr>
        <w:bottom w:val="single" w:sz="4" w:space="1" w:color="auto"/>
      </w:pBdr>
      <w:rPr>
        <w:sz w:val="16"/>
        <w:szCs w:val="16"/>
      </w:rPr>
    </w:pPr>
  </w:p>
  <w:p w14:paraId="5930DAE1" w14:textId="77777777" w:rsidR="00A35B13" w:rsidRDefault="00A35B13">
    <w:pPr>
      <w:pStyle w:val="Fuzeile"/>
      <w:pBdr>
        <w:bottom w:val="single" w:sz="4" w:space="1" w:color="auto"/>
      </w:pBdr>
      <w:rPr>
        <w:sz w:val="16"/>
        <w:szCs w:val="16"/>
      </w:rPr>
    </w:pPr>
  </w:p>
  <w:p w14:paraId="4249CFB7" w14:textId="77777777" w:rsidR="00A35B13" w:rsidRDefault="00A35B13">
    <w:pPr>
      <w:pStyle w:val="Fuzeile"/>
      <w:rPr>
        <w:rFonts w:ascii="Arial" w:hAnsi="Arial" w:cs="Arial"/>
        <w:color w:val="000000"/>
        <w:sz w:val="16"/>
        <w:szCs w:val="16"/>
      </w:rPr>
    </w:pPr>
  </w:p>
  <w:p w14:paraId="24B2817D" w14:textId="77777777" w:rsidR="00A35B13" w:rsidRDefault="00AD2AD2">
    <w:pPr>
      <w:pStyle w:val="Fuzeile"/>
      <w:rPr>
        <w:rFonts w:ascii="Arial" w:hAnsi="Arial" w:cs="Arial"/>
        <w:b/>
        <w:bCs/>
        <w:color w:val="000000"/>
        <w:sz w:val="16"/>
        <w:szCs w:val="16"/>
      </w:rPr>
    </w:pPr>
    <w:r>
      <w:rPr>
        <w:rFonts w:ascii="Arial" w:hAnsi="Arial" w:cs="Arial"/>
        <w:b/>
        <w:bCs/>
        <w:color w:val="000000"/>
        <w:sz w:val="16"/>
        <w:szCs w:val="16"/>
      </w:rPr>
      <w:t>Pressekontakt:</w:t>
    </w:r>
  </w:p>
  <w:p w14:paraId="6F1E625D" w14:textId="77777777" w:rsidR="00A35B13" w:rsidRDefault="00A35B13">
    <w:pPr>
      <w:pStyle w:val="Fuzeile"/>
      <w:rPr>
        <w:rFonts w:ascii="Arial" w:hAnsi="Arial" w:cs="Arial"/>
        <w:b/>
        <w:bCs/>
        <w:color w:val="000000"/>
        <w:sz w:val="16"/>
        <w:szCs w:val="16"/>
      </w:rPr>
    </w:pPr>
  </w:p>
  <w:p w14:paraId="7BB06E56" w14:textId="77777777" w:rsidR="00A35B13" w:rsidRDefault="00AD2AD2">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3A85D074" w14:textId="671200E0" w:rsidR="00A35B13" w:rsidRDefault="00900EE7">
    <w:pPr>
      <w:pStyle w:val="Fuzeile"/>
      <w:rPr>
        <w:rFonts w:ascii="Arial" w:hAnsi="Arial" w:cs="Arial"/>
        <w:sz w:val="16"/>
        <w:szCs w:val="16"/>
      </w:rPr>
    </w:pPr>
    <w:r>
      <w:rPr>
        <w:rFonts w:ascii="Arial" w:hAnsi="Arial" w:cs="Arial"/>
        <w:sz w:val="16"/>
        <w:szCs w:val="16"/>
      </w:rPr>
      <w:t>Jens Duffner</w:t>
    </w:r>
    <w:r w:rsidR="00F67239">
      <w:rPr>
        <w:rFonts w:ascii="Arial" w:hAnsi="Arial" w:cs="Arial"/>
        <w:sz w:val="16"/>
        <w:szCs w:val="16"/>
      </w:rPr>
      <w:t xml:space="preserve"> – Pr</w:t>
    </w:r>
    <w:r>
      <w:rPr>
        <w:rFonts w:ascii="Arial" w:hAnsi="Arial" w:cs="Arial"/>
        <w:sz w:val="16"/>
        <w:szCs w:val="16"/>
      </w:rPr>
      <w:t>essesprecher</w:t>
    </w:r>
    <w:r w:rsidR="00F67239">
      <w:rPr>
        <w:rFonts w:ascii="Arial" w:hAnsi="Arial" w:cs="Arial"/>
        <w:sz w:val="16"/>
        <w:szCs w:val="16"/>
      </w:rPr>
      <w:t xml:space="preserve"> – T </w:t>
    </w:r>
    <w:r w:rsidR="004D7064">
      <w:rPr>
        <w:rFonts w:ascii="Arial" w:hAnsi="Arial" w:cs="Arial"/>
        <w:sz w:val="16"/>
        <w:szCs w:val="16"/>
      </w:rPr>
      <w:t>– 0</w:t>
    </w:r>
    <w:r w:rsidR="00F67239">
      <w:rPr>
        <w:rFonts w:ascii="Arial" w:hAnsi="Arial" w:cs="Arial"/>
        <w:sz w:val="16"/>
        <w:szCs w:val="16"/>
      </w:rPr>
      <w:t>69-678674-</w:t>
    </w:r>
    <w:r w:rsidR="004E4CAD">
      <w:rPr>
        <w:rFonts w:ascii="Arial" w:hAnsi="Arial" w:cs="Arial"/>
        <w:sz w:val="16"/>
        <w:szCs w:val="16"/>
      </w:rPr>
      <w:t>1</w:t>
    </w:r>
    <w:r>
      <w:rPr>
        <w:rFonts w:ascii="Arial" w:hAnsi="Arial" w:cs="Arial"/>
        <w:sz w:val="16"/>
        <w:szCs w:val="16"/>
      </w:rPr>
      <w:t>321</w:t>
    </w:r>
    <w:r w:rsidR="00F67239">
      <w:rPr>
        <w:rFonts w:ascii="Arial" w:hAnsi="Arial" w:cs="Arial"/>
        <w:sz w:val="16"/>
        <w:szCs w:val="16"/>
      </w:rPr>
      <w:t xml:space="preserve"> – E-Mail </w:t>
    </w:r>
    <w:r w:rsidR="004E4CAD">
      <w:rPr>
        <w:rFonts w:ascii="Arial" w:hAnsi="Arial" w:cs="Arial"/>
        <w:sz w:val="16"/>
        <w:szCs w:val="16"/>
      </w:rPr>
      <w:t>–</w:t>
    </w:r>
    <w:r w:rsidR="00F67239">
      <w:rPr>
        <w:rFonts w:ascii="Arial" w:hAnsi="Arial" w:cs="Arial"/>
        <w:sz w:val="16"/>
        <w:szCs w:val="16"/>
      </w:rPr>
      <w:t xml:space="preserve"> </w:t>
    </w:r>
    <w:r>
      <w:rPr>
        <w:rFonts w:ascii="Arial" w:hAnsi="Arial" w:cs="Arial"/>
        <w:sz w:val="16"/>
        <w:szCs w:val="16"/>
      </w:rPr>
      <w:t>Jens.Duffner</w:t>
    </w:r>
    <w:r w:rsidR="00F67239">
      <w:rPr>
        <w:rFonts w:ascii="Arial" w:hAnsi="Arial" w:cs="Arial"/>
        <w:sz w:val="16"/>
        <w:szCs w:val="16"/>
      </w:rPr>
      <w:t>@</w:t>
    </w:r>
    <w:r>
      <w:rPr>
        <w:rFonts w:ascii="Arial" w:hAnsi="Arial" w:cs="Arial"/>
        <w:sz w:val="16"/>
        <w:szCs w:val="16"/>
      </w:rPr>
      <w:t>naheimst.de</w:t>
    </w:r>
  </w:p>
  <w:p w14:paraId="3A9ACBAE" w14:textId="77777777" w:rsidR="00A35B13" w:rsidRDefault="00A35B13">
    <w:pPr>
      <w:pStyle w:val="Fuzeile"/>
      <w:rPr>
        <w:rFonts w:ascii="Arial" w:hAnsi="Arial" w:cs="Arial"/>
        <w:sz w:val="16"/>
        <w:szCs w:val="16"/>
      </w:rPr>
    </w:pPr>
  </w:p>
  <w:p w14:paraId="5F84AE5F" w14:textId="77777777" w:rsidR="00A35B13" w:rsidRDefault="00A35B13">
    <w:pPr>
      <w:pStyle w:val="Fuzeile"/>
      <w:jc w:val="center"/>
      <w:rPr>
        <w:rFonts w:ascii="Arial" w:hAnsi="Arial" w:cs="Arial"/>
        <w:sz w:val="10"/>
        <w:szCs w:val="10"/>
      </w:rPr>
    </w:pPr>
  </w:p>
  <w:p w14:paraId="00225C64" w14:textId="7585673C" w:rsidR="00A35B13" w:rsidRDefault="00AD2AD2">
    <w:pPr>
      <w:pStyle w:val="Fuzeile"/>
      <w:rPr>
        <w:rFonts w:ascii="Arial" w:hAnsi="Arial" w:cs="Arial"/>
        <w:sz w:val="10"/>
        <w:szCs w:val="10"/>
      </w:rPr>
    </w:pPr>
    <w:r>
      <w:rPr>
        <w:rFonts w:ascii="Arial" w:hAnsi="Arial" w:cs="Arial"/>
        <w:b/>
        <w:bCs/>
        <w:sz w:val="16"/>
        <w:szCs w:val="16"/>
      </w:rPr>
      <w:t>Pressemitteilungen und Pressebilder auch online im Presseportal unter www.n</w:t>
    </w:r>
    <w:r w:rsidR="004D7064">
      <w:rPr>
        <w:rFonts w:ascii="Arial" w:hAnsi="Arial" w:cs="Arial"/>
        <w:b/>
        <w:bCs/>
        <w:sz w:val="16"/>
        <w:szCs w:val="16"/>
      </w:rPr>
      <w:t>hw</w:t>
    </w:r>
    <w:r>
      <w:rPr>
        <w:rFonts w:ascii="Arial" w:hAnsi="Arial" w:cs="Arial"/>
        <w:b/>
        <w:bCs/>
        <w:sz w:val="16"/>
        <w:szCs w:val="16"/>
      </w:rPr>
      <w: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FD7D3" w14:textId="77777777" w:rsidR="005728D8" w:rsidRDefault="005728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1C0F0" w14:textId="77777777" w:rsidR="0018273E" w:rsidRDefault="0018273E">
      <w:r>
        <w:separator/>
      </w:r>
    </w:p>
  </w:footnote>
  <w:footnote w:type="continuationSeparator" w:id="0">
    <w:p w14:paraId="234D0CC5" w14:textId="77777777" w:rsidR="0018273E" w:rsidRDefault="00182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5DD54" w14:textId="77777777" w:rsidR="005728D8" w:rsidRDefault="005728D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97225" w14:textId="556EEE8D" w:rsidR="00A35B13" w:rsidRDefault="002B4DE4">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anchor distT="0" distB="0" distL="114300" distR="114300" simplePos="0" relativeHeight="251658240" behindDoc="1" locked="0" layoutInCell="1" allowOverlap="1" wp14:anchorId="5BE6A8B8" wp14:editId="14F4B379">
          <wp:simplePos x="0" y="0"/>
          <wp:positionH relativeFrom="column">
            <wp:posOffset>3584575</wp:posOffset>
          </wp:positionH>
          <wp:positionV relativeFrom="paragraph">
            <wp:posOffset>3810</wp:posOffset>
          </wp:positionV>
          <wp:extent cx="2441575" cy="677545"/>
          <wp:effectExtent l="0" t="0" r="0" b="825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41575" cy="677545"/>
                  </a:xfrm>
                  <a:prstGeom prst="rect">
                    <a:avLst/>
                  </a:prstGeom>
                  <a:noFill/>
                  <a:ln>
                    <a:noFill/>
                  </a:ln>
                </pic:spPr>
              </pic:pic>
            </a:graphicData>
          </a:graphic>
          <wp14:sizeRelH relativeFrom="margin">
            <wp14:pctWidth>0</wp14:pctWidth>
          </wp14:sizeRelH>
        </wp:anchor>
      </w:drawing>
    </w:r>
  </w:p>
  <w:p w14:paraId="38ACE084" w14:textId="09FB55C3" w:rsidR="00A35B13" w:rsidRDefault="00A35B13">
    <w:pPr>
      <w:pStyle w:val="Kopfzeile"/>
      <w:rPr>
        <w:rFonts w:ascii="Arial" w:hAnsi="Arial" w:cs="Arial"/>
        <w:b/>
        <w:bCs/>
        <w:spacing w:val="60"/>
        <w:sz w:val="28"/>
        <w:szCs w:val="28"/>
      </w:rPr>
    </w:pPr>
  </w:p>
  <w:p w14:paraId="5B2DF115" w14:textId="77777777" w:rsidR="00A35B13" w:rsidRDefault="00A35B13">
    <w:pPr>
      <w:pStyle w:val="Kopfzeile"/>
      <w:rPr>
        <w:rFonts w:ascii="Arial" w:hAnsi="Arial" w:cs="Arial"/>
        <w:b/>
        <w:bCs/>
        <w:spacing w:val="60"/>
        <w:sz w:val="28"/>
        <w:szCs w:val="28"/>
      </w:rPr>
    </w:pPr>
  </w:p>
  <w:p w14:paraId="0C869743" w14:textId="1121B0CD" w:rsidR="00A35B13" w:rsidRDefault="006D3E94">
    <w:pPr>
      <w:pStyle w:val="Kopfzeile"/>
      <w:rPr>
        <w:rFonts w:ascii="Arial" w:hAnsi="Arial" w:cs="Arial"/>
        <w:b/>
        <w:bCs/>
        <w:spacing w:val="60"/>
        <w:sz w:val="36"/>
        <w:szCs w:val="36"/>
      </w:rPr>
    </w:pPr>
    <w:r>
      <w:rPr>
        <w:rFonts w:ascii="Arial" w:hAnsi="Arial" w:cs="Arial"/>
        <w:b/>
        <w:bCs/>
        <w:spacing w:val="60"/>
        <w:sz w:val="36"/>
        <w:szCs w:val="36"/>
      </w:rPr>
      <w:t>PRESSE-INFORMATION</w:t>
    </w:r>
  </w:p>
  <w:p w14:paraId="226596A5" w14:textId="77777777" w:rsidR="000E78D8" w:rsidRDefault="000E78D8">
    <w:pPr>
      <w:pStyle w:val="Kopfzeile"/>
      <w:rPr>
        <w:rFonts w:ascii="Arial" w:hAnsi="Arial" w:cs="Arial"/>
        <w:b/>
        <w:bCs/>
        <w:spacing w:val="60"/>
        <w:sz w:val="24"/>
        <w:szCs w:val="24"/>
      </w:rPr>
    </w:pPr>
  </w:p>
  <w:p w14:paraId="2E50FF59" w14:textId="2D3892DB" w:rsidR="00A35B13" w:rsidRDefault="00AD2AD2" w:rsidP="00F26152">
    <w:pPr>
      <w:pStyle w:val="Kopfzeile"/>
      <w:tabs>
        <w:tab w:val="clear" w:pos="4536"/>
        <w:tab w:val="clear" w:pos="9072"/>
        <w:tab w:val="left" w:pos="3552"/>
      </w:tabs>
      <w:rPr>
        <w:rFonts w:ascii="Arial" w:hAnsi="Arial" w:cs="Arial"/>
      </w:rPr>
    </w:pPr>
    <w:r>
      <w:rPr>
        <w:rFonts w:ascii="Arial" w:hAnsi="Arial" w:cs="Arial"/>
      </w:rPr>
      <w:t>Datum:</w:t>
    </w:r>
    <w:r w:rsidR="001300A3">
      <w:rPr>
        <w:rFonts w:ascii="Arial" w:hAnsi="Arial" w:cs="Arial"/>
      </w:rPr>
      <w:t xml:space="preserve"> </w:t>
    </w:r>
    <w:r w:rsidR="005728D8">
      <w:rPr>
        <w:rFonts w:ascii="Arial" w:hAnsi="Arial" w:cs="Arial"/>
      </w:rPr>
      <w:t>03</w:t>
    </w:r>
    <w:r>
      <w:rPr>
        <w:rFonts w:ascii="Arial" w:hAnsi="Arial" w:cs="Arial"/>
      </w:rPr>
      <w:t>.</w:t>
    </w:r>
    <w:r w:rsidR="00434190">
      <w:rPr>
        <w:rFonts w:ascii="Arial" w:hAnsi="Arial" w:cs="Arial"/>
      </w:rPr>
      <w:t>0</w:t>
    </w:r>
    <w:r w:rsidR="005728D8">
      <w:rPr>
        <w:rFonts w:ascii="Arial" w:hAnsi="Arial" w:cs="Arial"/>
      </w:rPr>
      <w:t>2</w:t>
    </w:r>
    <w:r>
      <w:rPr>
        <w:rFonts w:ascii="Arial" w:hAnsi="Arial" w:cs="Arial"/>
      </w:rPr>
      <w:t>.202</w:t>
    </w:r>
    <w:r w:rsidR="00434190">
      <w:rPr>
        <w:rFonts w:ascii="Arial" w:hAnsi="Arial" w:cs="Arial"/>
      </w:rPr>
      <w:t>5</w:t>
    </w:r>
    <w:r>
      <w:rPr>
        <w:rFonts w:ascii="Arial" w:hAnsi="Arial" w:cs="Arial"/>
      </w:rPr>
      <w:t xml:space="preserve">  |  Seite </w:t>
    </w:r>
    <w:r w:rsidR="00376310">
      <w:rPr>
        <w:rFonts w:ascii="Arial" w:hAnsi="Arial" w:cs="Arial"/>
      </w:rPr>
      <w:fldChar w:fldCharType="begin"/>
    </w:r>
    <w:r>
      <w:rPr>
        <w:rFonts w:ascii="Arial" w:hAnsi="Arial" w:cs="Arial"/>
      </w:rPr>
      <w:instrText xml:space="preserve"> PAGE </w:instrText>
    </w:r>
    <w:r w:rsidR="00376310">
      <w:rPr>
        <w:rFonts w:ascii="Arial" w:hAnsi="Arial" w:cs="Arial"/>
      </w:rPr>
      <w:fldChar w:fldCharType="separate"/>
    </w:r>
    <w:r w:rsidR="008A1082">
      <w:rPr>
        <w:rFonts w:ascii="Arial" w:hAnsi="Arial" w:cs="Arial"/>
        <w:noProof/>
      </w:rPr>
      <w:t>3</w:t>
    </w:r>
    <w:r w:rsidR="00376310">
      <w:rPr>
        <w:rFonts w:ascii="Arial" w:hAnsi="Arial" w:cs="Arial"/>
      </w:rPr>
      <w:fldChar w:fldCharType="end"/>
    </w:r>
    <w:r>
      <w:rPr>
        <w:rFonts w:ascii="Arial" w:hAnsi="Arial" w:cs="Arial"/>
      </w:rPr>
      <w:t xml:space="preserve"> von </w:t>
    </w:r>
    <w:r w:rsidR="00376310">
      <w:rPr>
        <w:rFonts w:ascii="Arial" w:hAnsi="Arial" w:cs="Arial"/>
      </w:rPr>
      <w:fldChar w:fldCharType="begin"/>
    </w:r>
    <w:r>
      <w:rPr>
        <w:rFonts w:ascii="Arial" w:hAnsi="Arial" w:cs="Arial"/>
      </w:rPr>
      <w:instrText xml:space="preserve"> NUMPAGES </w:instrText>
    </w:r>
    <w:r w:rsidR="00376310">
      <w:rPr>
        <w:rFonts w:ascii="Arial" w:hAnsi="Arial" w:cs="Arial"/>
      </w:rPr>
      <w:fldChar w:fldCharType="separate"/>
    </w:r>
    <w:r w:rsidR="008A1082">
      <w:rPr>
        <w:rFonts w:ascii="Arial" w:hAnsi="Arial" w:cs="Arial"/>
        <w:noProof/>
      </w:rPr>
      <w:t>3</w:t>
    </w:r>
    <w:r w:rsidR="00376310">
      <w:rPr>
        <w:rFonts w:ascii="Arial" w:hAnsi="Arial" w:cs="Arial"/>
      </w:rPr>
      <w:fldChar w:fldCharType="end"/>
    </w:r>
    <w:r w:rsidR="00F26152">
      <w:rPr>
        <w:rFonts w:ascii="Arial" w:hAnsi="Arial" w:cs="Arial"/>
      </w:rPr>
      <w:tab/>
    </w:r>
  </w:p>
  <w:p w14:paraId="7460D724" w14:textId="58EE846C" w:rsidR="00A35B13" w:rsidRDefault="00AD2AD2">
    <w:pPr>
      <w:pStyle w:val="Kopfzeile"/>
      <w:rPr>
        <w:rFonts w:ascii="Arial" w:hAnsi="Arial" w:cs="Arial"/>
      </w:rPr>
    </w:pPr>
    <w:r>
      <w:rPr>
        <w:rFonts w:ascii="Arial" w:hAnsi="Arial" w:cs="Arial"/>
      </w:rPr>
      <w:t xml:space="preserve">Anzahl Zeichen inkl. Leerzeichen: </w:t>
    </w:r>
    <w:r w:rsidR="004D7064">
      <w:rPr>
        <w:rFonts w:ascii="Arial" w:hAnsi="Arial" w:cs="Arial"/>
      </w:rPr>
      <w:t>4</w:t>
    </w:r>
    <w:r>
      <w:rPr>
        <w:rFonts w:ascii="Arial" w:hAnsi="Arial" w:cs="Arial"/>
      </w:rPr>
      <w:t>.</w:t>
    </w:r>
    <w:r w:rsidR="004D7064">
      <w:rPr>
        <w:rFonts w:ascii="Arial" w:hAnsi="Arial" w:cs="Arial"/>
      </w:rPr>
      <w:t>3</w:t>
    </w:r>
    <w:r w:rsidR="00D379D8">
      <w:rPr>
        <w:rFonts w:ascii="Arial" w:hAnsi="Arial" w:cs="Arial"/>
      </w:rPr>
      <w:t>03</w:t>
    </w:r>
    <w:r>
      <w:rPr>
        <w:rFonts w:ascii="Arial" w:hAnsi="Arial" w:cs="Arial"/>
      </w:rPr>
      <w:t xml:space="preserve"> ohne Boilerplate</w:t>
    </w:r>
  </w:p>
  <w:p w14:paraId="422A69CD" w14:textId="77777777" w:rsidR="00A35B13" w:rsidRDefault="00A35B13">
    <w:pPr>
      <w:pStyle w:val="Kopfzeile"/>
      <w:rPr>
        <w:rFonts w:ascii="Arial" w:hAnsi="Arial" w:cs="Arial"/>
        <w:sz w:val="28"/>
        <w:szCs w:val="28"/>
      </w:rPr>
    </w:pPr>
  </w:p>
  <w:p w14:paraId="7029C2B3" w14:textId="77777777" w:rsidR="00A35B13" w:rsidRDefault="00A35B13">
    <w:pPr>
      <w:pStyle w:val="Kopfzeile"/>
      <w:rPr>
        <w:rFonts w:ascii="Arial" w:hAnsi="Arial" w:cs="Arial"/>
        <w:sz w:val="28"/>
        <w:szCs w:val="28"/>
      </w:rPr>
    </w:pPr>
  </w:p>
  <w:p w14:paraId="0D1F3615" w14:textId="77777777" w:rsidR="00A35B13" w:rsidRDefault="00A35B13">
    <w:pPr>
      <w:pStyle w:val="Kopfzeile"/>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399F3" w14:textId="77777777" w:rsidR="005728D8" w:rsidRDefault="005728D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6391E"/>
    <w:multiLevelType w:val="multilevel"/>
    <w:tmpl w:val="E3F60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3031EC"/>
    <w:multiLevelType w:val="hybridMultilevel"/>
    <w:tmpl w:val="E48EC8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3F4BD8"/>
    <w:multiLevelType w:val="hybridMultilevel"/>
    <w:tmpl w:val="C150D2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04111A"/>
    <w:multiLevelType w:val="hybridMultilevel"/>
    <w:tmpl w:val="8B9EA0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354CEF"/>
    <w:multiLevelType w:val="hybridMultilevel"/>
    <w:tmpl w:val="6382D6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7EE4317"/>
    <w:multiLevelType w:val="multilevel"/>
    <w:tmpl w:val="14CAE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D45C60"/>
    <w:multiLevelType w:val="multilevel"/>
    <w:tmpl w:val="4C04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6F2DC9"/>
    <w:multiLevelType w:val="multilevel"/>
    <w:tmpl w:val="4D3E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255249"/>
    <w:multiLevelType w:val="hybridMultilevel"/>
    <w:tmpl w:val="5C524B9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28EF1F3D"/>
    <w:multiLevelType w:val="multilevel"/>
    <w:tmpl w:val="3A067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9A2F72"/>
    <w:multiLevelType w:val="multilevel"/>
    <w:tmpl w:val="CBEE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BA35D6"/>
    <w:multiLevelType w:val="multilevel"/>
    <w:tmpl w:val="2E90B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3801AE"/>
    <w:multiLevelType w:val="multilevel"/>
    <w:tmpl w:val="5B8EC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823278"/>
    <w:multiLevelType w:val="multilevel"/>
    <w:tmpl w:val="E212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644EC3"/>
    <w:multiLevelType w:val="multilevel"/>
    <w:tmpl w:val="8938B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C109FE"/>
    <w:multiLevelType w:val="multilevel"/>
    <w:tmpl w:val="F178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F6D186E"/>
    <w:multiLevelType w:val="hybridMultilevel"/>
    <w:tmpl w:val="25BE36F8"/>
    <w:lvl w:ilvl="0" w:tplc="0664935E">
      <w:start w:val="15"/>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3562D93"/>
    <w:multiLevelType w:val="multilevel"/>
    <w:tmpl w:val="1262B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F414D4"/>
    <w:multiLevelType w:val="multilevel"/>
    <w:tmpl w:val="636A2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3536448">
    <w:abstractNumId w:val="16"/>
  </w:num>
  <w:num w:numId="2" w16cid:durableId="2001419714">
    <w:abstractNumId w:val="4"/>
  </w:num>
  <w:num w:numId="3" w16cid:durableId="1204319945">
    <w:abstractNumId w:val="1"/>
  </w:num>
  <w:num w:numId="4" w16cid:durableId="244608056">
    <w:abstractNumId w:val="8"/>
  </w:num>
  <w:num w:numId="5" w16cid:durableId="1946689164">
    <w:abstractNumId w:val="2"/>
  </w:num>
  <w:num w:numId="6" w16cid:durableId="941299314">
    <w:abstractNumId w:val="6"/>
  </w:num>
  <w:num w:numId="7" w16cid:durableId="1694768144">
    <w:abstractNumId w:val="14"/>
  </w:num>
  <w:num w:numId="8" w16cid:durableId="68354159">
    <w:abstractNumId w:val="13"/>
  </w:num>
  <w:num w:numId="9" w16cid:durableId="684286799">
    <w:abstractNumId w:val="17"/>
  </w:num>
  <w:num w:numId="10" w16cid:durableId="782264795">
    <w:abstractNumId w:val="0"/>
  </w:num>
  <w:num w:numId="11" w16cid:durableId="453402227">
    <w:abstractNumId w:val="12"/>
  </w:num>
  <w:num w:numId="12" w16cid:durableId="1112628184">
    <w:abstractNumId w:val="9"/>
  </w:num>
  <w:num w:numId="13" w16cid:durableId="1270578052">
    <w:abstractNumId w:val="11"/>
  </w:num>
  <w:num w:numId="14" w16cid:durableId="305740237">
    <w:abstractNumId w:val="15"/>
  </w:num>
  <w:num w:numId="15" w16cid:durableId="1035153423">
    <w:abstractNumId w:val="10"/>
  </w:num>
  <w:num w:numId="16" w16cid:durableId="1836528066">
    <w:abstractNumId w:val="18"/>
  </w:num>
  <w:num w:numId="17" w16cid:durableId="686635382">
    <w:abstractNumId w:val="5"/>
  </w:num>
  <w:num w:numId="18" w16cid:durableId="1966689473">
    <w:abstractNumId w:val="7"/>
  </w:num>
  <w:num w:numId="19" w16cid:durableId="17231413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B13"/>
    <w:rsid w:val="00005638"/>
    <w:rsid w:val="000245F9"/>
    <w:rsid w:val="00026511"/>
    <w:rsid w:val="00032076"/>
    <w:rsid w:val="000331A1"/>
    <w:rsid w:val="0003632F"/>
    <w:rsid w:val="000378CE"/>
    <w:rsid w:val="00040D8C"/>
    <w:rsid w:val="00040F33"/>
    <w:rsid w:val="00056C55"/>
    <w:rsid w:val="000605A0"/>
    <w:rsid w:val="00067149"/>
    <w:rsid w:val="00067B42"/>
    <w:rsid w:val="00070615"/>
    <w:rsid w:val="00071562"/>
    <w:rsid w:val="00073DB7"/>
    <w:rsid w:val="0007721D"/>
    <w:rsid w:val="00084B35"/>
    <w:rsid w:val="00087B02"/>
    <w:rsid w:val="00090CEE"/>
    <w:rsid w:val="000A0408"/>
    <w:rsid w:val="000A6CD8"/>
    <w:rsid w:val="000B05AE"/>
    <w:rsid w:val="000B6299"/>
    <w:rsid w:val="000C11F6"/>
    <w:rsid w:val="000C3427"/>
    <w:rsid w:val="000C6CCB"/>
    <w:rsid w:val="000D0351"/>
    <w:rsid w:val="000D04CC"/>
    <w:rsid w:val="000D5B7B"/>
    <w:rsid w:val="000D6CF8"/>
    <w:rsid w:val="000E1FC5"/>
    <w:rsid w:val="000E3E1B"/>
    <w:rsid w:val="000E78D8"/>
    <w:rsid w:val="000F4D24"/>
    <w:rsid w:val="00103529"/>
    <w:rsid w:val="0011042E"/>
    <w:rsid w:val="00113AEC"/>
    <w:rsid w:val="00114058"/>
    <w:rsid w:val="00115402"/>
    <w:rsid w:val="001179FD"/>
    <w:rsid w:val="001200C8"/>
    <w:rsid w:val="001276BE"/>
    <w:rsid w:val="001300A3"/>
    <w:rsid w:val="001320E5"/>
    <w:rsid w:val="001332F7"/>
    <w:rsid w:val="00142E37"/>
    <w:rsid w:val="0014332F"/>
    <w:rsid w:val="001436ED"/>
    <w:rsid w:val="001443BE"/>
    <w:rsid w:val="00150E3E"/>
    <w:rsid w:val="0015360A"/>
    <w:rsid w:val="00160359"/>
    <w:rsid w:val="001607ED"/>
    <w:rsid w:val="00170AD6"/>
    <w:rsid w:val="00171EDE"/>
    <w:rsid w:val="00172E49"/>
    <w:rsid w:val="00176DAD"/>
    <w:rsid w:val="0017716F"/>
    <w:rsid w:val="0018273E"/>
    <w:rsid w:val="0018454E"/>
    <w:rsid w:val="00184898"/>
    <w:rsid w:val="00187B2D"/>
    <w:rsid w:val="00193764"/>
    <w:rsid w:val="001945DF"/>
    <w:rsid w:val="001B20D1"/>
    <w:rsid w:val="001C2C50"/>
    <w:rsid w:val="001C60D1"/>
    <w:rsid w:val="001D6E61"/>
    <w:rsid w:val="001E1B81"/>
    <w:rsid w:val="001E31D0"/>
    <w:rsid w:val="001E38FB"/>
    <w:rsid w:val="001F4C30"/>
    <w:rsid w:val="001F749D"/>
    <w:rsid w:val="001F76C6"/>
    <w:rsid w:val="00204635"/>
    <w:rsid w:val="002072A0"/>
    <w:rsid w:val="00210FAC"/>
    <w:rsid w:val="002114F2"/>
    <w:rsid w:val="00251705"/>
    <w:rsid w:val="0025385A"/>
    <w:rsid w:val="00254A19"/>
    <w:rsid w:val="00255EEC"/>
    <w:rsid w:val="00257FD7"/>
    <w:rsid w:val="0028019A"/>
    <w:rsid w:val="00282185"/>
    <w:rsid w:val="00283F3E"/>
    <w:rsid w:val="002841F4"/>
    <w:rsid w:val="002855B0"/>
    <w:rsid w:val="002876BB"/>
    <w:rsid w:val="00293047"/>
    <w:rsid w:val="00294FBD"/>
    <w:rsid w:val="002B4302"/>
    <w:rsid w:val="002B4DE4"/>
    <w:rsid w:val="002C20E3"/>
    <w:rsid w:val="002C2539"/>
    <w:rsid w:val="002D2BA6"/>
    <w:rsid w:val="002D5D4C"/>
    <w:rsid w:val="002E02CE"/>
    <w:rsid w:val="002E590E"/>
    <w:rsid w:val="002F1137"/>
    <w:rsid w:val="00302ACD"/>
    <w:rsid w:val="00306D89"/>
    <w:rsid w:val="00317F0A"/>
    <w:rsid w:val="00320CFE"/>
    <w:rsid w:val="00320EDB"/>
    <w:rsid w:val="00323ABF"/>
    <w:rsid w:val="00330785"/>
    <w:rsid w:val="0033130A"/>
    <w:rsid w:val="003320BF"/>
    <w:rsid w:val="00333D82"/>
    <w:rsid w:val="00334FA4"/>
    <w:rsid w:val="0034258C"/>
    <w:rsid w:val="003438C5"/>
    <w:rsid w:val="00344B1A"/>
    <w:rsid w:val="00351880"/>
    <w:rsid w:val="00353D0D"/>
    <w:rsid w:val="00354546"/>
    <w:rsid w:val="00356B9B"/>
    <w:rsid w:val="00363843"/>
    <w:rsid w:val="00375208"/>
    <w:rsid w:val="00375941"/>
    <w:rsid w:val="00376310"/>
    <w:rsid w:val="003826B7"/>
    <w:rsid w:val="00391DBD"/>
    <w:rsid w:val="00393D75"/>
    <w:rsid w:val="00394C89"/>
    <w:rsid w:val="00394E1B"/>
    <w:rsid w:val="00395BC4"/>
    <w:rsid w:val="003A129F"/>
    <w:rsid w:val="003A6E33"/>
    <w:rsid w:val="003C49BA"/>
    <w:rsid w:val="003D1DA7"/>
    <w:rsid w:val="003D4728"/>
    <w:rsid w:val="003E3BD9"/>
    <w:rsid w:val="003E7D80"/>
    <w:rsid w:val="003F32F9"/>
    <w:rsid w:val="00404695"/>
    <w:rsid w:val="00415C54"/>
    <w:rsid w:val="00421638"/>
    <w:rsid w:val="00423C53"/>
    <w:rsid w:val="004243DF"/>
    <w:rsid w:val="00425926"/>
    <w:rsid w:val="0042629F"/>
    <w:rsid w:val="00427AFA"/>
    <w:rsid w:val="00434190"/>
    <w:rsid w:val="0044114F"/>
    <w:rsid w:val="00441674"/>
    <w:rsid w:val="004450F2"/>
    <w:rsid w:val="004456F8"/>
    <w:rsid w:val="00450859"/>
    <w:rsid w:val="00461FE4"/>
    <w:rsid w:val="0047099A"/>
    <w:rsid w:val="004808E4"/>
    <w:rsid w:val="004821BD"/>
    <w:rsid w:val="00482E5A"/>
    <w:rsid w:val="00485F6A"/>
    <w:rsid w:val="00486482"/>
    <w:rsid w:val="00490D34"/>
    <w:rsid w:val="00496F6F"/>
    <w:rsid w:val="00497718"/>
    <w:rsid w:val="004A0C39"/>
    <w:rsid w:val="004A1651"/>
    <w:rsid w:val="004A16BB"/>
    <w:rsid w:val="004A4F07"/>
    <w:rsid w:val="004B10FF"/>
    <w:rsid w:val="004B23E9"/>
    <w:rsid w:val="004B3A84"/>
    <w:rsid w:val="004B5271"/>
    <w:rsid w:val="004B7093"/>
    <w:rsid w:val="004B7B0E"/>
    <w:rsid w:val="004C3F6F"/>
    <w:rsid w:val="004C4FC3"/>
    <w:rsid w:val="004C787A"/>
    <w:rsid w:val="004D36D8"/>
    <w:rsid w:val="004D4661"/>
    <w:rsid w:val="004D7064"/>
    <w:rsid w:val="004E3A46"/>
    <w:rsid w:val="004E47B3"/>
    <w:rsid w:val="004E4CAD"/>
    <w:rsid w:val="004F1A38"/>
    <w:rsid w:val="004F269F"/>
    <w:rsid w:val="004F3BBB"/>
    <w:rsid w:val="004F7FA8"/>
    <w:rsid w:val="00500B0E"/>
    <w:rsid w:val="00513D90"/>
    <w:rsid w:val="00523581"/>
    <w:rsid w:val="005265F8"/>
    <w:rsid w:val="0054207B"/>
    <w:rsid w:val="00552E78"/>
    <w:rsid w:val="005532CC"/>
    <w:rsid w:val="0055448F"/>
    <w:rsid w:val="005569EE"/>
    <w:rsid w:val="00557918"/>
    <w:rsid w:val="00561559"/>
    <w:rsid w:val="0057129F"/>
    <w:rsid w:val="005728D8"/>
    <w:rsid w:val="00572ED4"/>
    <w:rsid w:val="00585ED9"/>
    <w:rsid w:val="00591F5A"/>
    <w:rsid w:val="00594DC3"/>
    <w:rsid w:val="005A48E0"/>
    <w:rsid w:val="005A5AE4"/>
    <w:rsid w:val="005C6AD3"/>
    <w:rsid w:val="005D683F"/>
    <w:rsid w:val="005E2062"/>
    <w:rsid w:val="00600737"/>
    <w:rsid w:val="00600DA8"/>
    <w:rsid w:val="006033B2"/>
    <w:rsid w:val="0061051C"/>
    <w:rsid w:val="006214B6"/>
    <w:rsid w:val="0063019E"/>
    <w:rsid w:val="00630556"/>
    <w:rsid w:val="00631269"/>
    <w:rsid w:val="0063439F"/>
    <w:rsid w:val="00635346"/>
    <w:rsid w:val="0064277C"/>
    <w:rsid w:val="00644858"/>
    <w:rsid w:val="00653D62"/>
    <w:rsid w:val="00661A96"/>
    <w:rsid w:val="006630EE"/>
    <w:rsid w:val="0066473A"/>
    <w:rsid w:val="00664AE1"/>
    <w:rsid w:val="00676226"/>
    <w:rsid w:val="00684AF3"/>
    <w:rsid w:val="0069787D"/>
    <w:rsid w:val="006A1740"/>
    <w:rsid w:val="006A1991"/>
    <w:rsid w:val="006D032F"/>
    <w:rsid w:val="006D37EB"/>
    <w:rsid w:val="006D3E94"/>
    <w:rsid w:val="006D51F9"/>
    <w:rsid w:val="006E112A"/>
    <w:rsid w:val="006E2C84"/>
    <w:rsid w:val="006F4AC5"/>
    <w:rsid w:val="006F5E6C"/>
    <w:rsid w:val="00701CA4"/>
    <w:rsid w:val="00705378"/>
    <w:rsid w:val="0070650E"/>
    <w:rsid w:val="0072353E"/>
    <w:rsid w:val="007250BC"/>
    <w:rsid w:val="007271E7"/>
    <w:rsid w:val="00733C83"/>
    <w:rsid w:val="007354D4"/>
    <w:rsid w:val="00740786"/>
    <w:rsid w:val="00750CD0"/>
    <w:rsid w:val="00752D49"/>
    <w:rsid w:val="00761E9A"/>
    <w:rsid w:val="00762426"/>
    <w:rsid w:val="00774954"/>
    <w:rsid w:val="0078050E"/>
    <w:rsid w:val="00783CA0"/>
    <w:rsid w:val="007A2839"/>
    <w:rsid w:val="007A3E33"/>
    <w:rsid w:val="007A50C9"/>
    <w:rsid w:val="007B290A"/>
    <w:rsid w:val="007B4B74"/>
    <w:rsid w:val="007B6B76"/>
    <w:rsid w:val="007C3AC6"/>
    <w:rsid w:val="007C3EE9"/>
    <w:rsid w:val="007C6919"/>
    <w:rsid w:val="007D1A57"/>
    <w:rsid w:val="007D4D13"/>
    <w:rsid w:val="007E15C9"/>
    <w:rsid w:val="007E2A33"/>
    <w:rsid w:val="007E2C15"/>
    <w:rsid w:val="007E3DF6"/>
    <w:rsid w:val="007F2B2D"/>
    <w:rsid w:val="007F3936"/>
    <w:rsid w:val="007F3FBE"/>
    <w:rsid w:val="007F71DE"/>
    <w:rsid w:val="008034EA"/>
    <w:rsid w:val="00806EA2"/>
    <w:rsid w:val="00816BC0"/>
    <w:rsid w:val="00820CFF"/>
    <w:rsid w:val="00825840"/>
    <w:rsid w:val="00830258"/>
    <w:rsid w:val="00833346"/>
    <w:rsid w:val="008347FD"/>
    <w:rsid w:val="00835F25"/>
    <w:rsid w:val="00842A86"/>
    <w:rsid w:val="008628BB"/>
    <w:rsid w:val="008715D8"/>
    <w:rsid w:val="00874F19"/>
    <w:rsid w:val="008848B5"/>
    <w:rsid w:val="00886A42"/>
    <w:rsid w:val="00894CFC"/>
    <w:rsid w:val="008A0669"/>
    <w:rsid w:val="008A1082"/>
    <w:rsid w:val="008A5650"/>
    <w:rsid w:val="008B440A"/>
    <w:rsid w:val="008B6A6C"/>
    <w:rsid w:val="008C148C"/>
    <w:rsid w:val="008C409B"/>
    <w:rsid w:val="008D028C"/>
    <w:rsid w:val="008D0799"/>
    <w:rsid w:val="008D515D"/>
    <w:rsid w:val="008D61B6"/>
    <w:rsid w:val="008D63EF"/>
    <w:rsid w:val="008E6487"/>
    <w:rsid w:val="008F5F2F"/>
    <w:rsid w:val="008F739A"/>
    <w:rsid w:val="00900EE7"/>
    <w:rsid w:val="009074D7"/>
    <w:rsid w:val="009077CA"/>
    <w:rsid w:val="009109F1"/>
    <w:rsid w:val="00910F7F"/>
    <w:rsid w:val="009202F2"/>
    <w:rsid w:val="009205D2"/>
    <w:rsid w:val="00921E8D"/>
    <w:rsid w:val="0093069C"/>
    <w:rsid w:val="00937B3A"/>
    <w:rsid w:val="00941EE0"/>
    <w:rsid w:val="009421C8"/>
    <w:rsid w:val="00953751"/>
    <w:rsid w:val="00963EF0"/>
    <w:rsid w:val="0096435A"/>
    <w:rsid w:val="00971075"/>
    <w:rsid w:val="00986ED2"/>
    <w:rsid w:val="009870FF"/>
    <w:rsid w:val="0099079D"/>
    <w:rsid w:val="0099176C"/>
    <w:rsid w:val="00991AE8"/>
    <w:rsid w:val="009944C2"/>
    <w:rsid w:val="0099453A"/>
    <w:rsid w:val="00997498"/>
    <w:rsid w:val="009A4CE4"/>
    <w:rsid w:val="009A520D"/>
    <w:rsid w:val="009B3ABF"/>
    <w:rsid w:val="009B3CB8"/>
    <w:rsid w:val="009B3EDB"/>
    <w:rsid w:val="009B3F51"/>
    <w:rsid w:val="009C06DA"/>
    <w:rsid w:val="009D1A42"/>
    <w:rsid w:val="009E6666"/>
    <w:rsid w:val="009E678D"/>
    <w:rsid w:val="009F1C3B"/>
    <w:rsid w:val="009F26AF"/>
    <w:rsid w:val="009F4B32"/>
    <w:rsid w:val="009F7E06"/>
    <w:rsid w:val="00A05E41"/>
    <w:rsid w:val="00A23A33"/>
    <w:rsid w:val="00A34E19"/>
    <w:rsid w:val="00A35B13"/>
    <w:rsid w:val="00A40D45"/>
    <w:rsid w:val="00A43439"/>
    <w:rsid w:val="00A43DDF"/>
    <w:rsid w:val="00A50BE8"/>
    <w:rsid w:val="00A5281E"/>
    <w:rsid w:val="00A55D86"/>
    <w:rsid w:val="00A664EE"/>
    <w:rsid w:val="00A73C18"/>
    <w:rsid w:val="00A8296C"/>
    <w:rsid w:val="00A87CBE"/>
    <w:rsid w:val="00A928C3"/>
    <w:rsid w:val="00A95AD1"/>
    <w:rsid w:val="00A976C8"/>
    <w:rsid w:val="00AA3C84"/>
    <w:rsid w:val="00AA4DE0"/>
    <w:rsid w:val="00AA6290"/>
    <w:rsid w:val="00AB1578"/>
    <w:rsid w:val="00AB69A9"/>
    <w:rsid w:val="00AB6BC3"/>
    <w:rsid w:val="00AC1C5F"/>
    <w:rsid w:val="00AC406A"/>
    <w:rsid w:val="00AC5239"/>
    <w:rsid w:val="00AD2AD2"/>
    <w:rsid w:val="00AD4C39"/>
    <w:rsid w:val="00AE14BA"/>
    <w:rsid w:val="00AE1DB4"/>
    <w:rsid w:val="00B00376"/>
    <w:rsid w:val="00B022DF"/>
    <w:rsid w:val="00B02599"/>
    <w:rsid w:val="00B05380"/>
    <w:rsid w:val="00B0650C"/>
    <w:rsid w:val="00B127F4"/>
    <w:rsid w:val="00B13DD1"/>
    <w:rsid w:val="00B14DC6"/>
    <w:rsid w:val="00B20F3F"/>
    <w:rsid w:val="00B22157"/>
    <w:rsid w:val="00B2274B"/>
    <w:rsid w:val="00B24B34"/>
    <w:rsid w:val="00B26B5E"/>
    <w:rsid w:val="00B277FC"/>
    <w:rsid w:val="00B35BB2"/>
    <w:rsid w:val="00B35C72"/>
    <w:rsid w:val="00B36F79"/>
    <w:rsid w:val="00B46497"/>
    <w:rsid w:val="00B52033"/>
    <w:rsid w:val="00B574EE"/>
    <w:rsid w:val="00B65F78"/>
    <w:rsid w:val="00B67A78"/>
    <w:rsid w:val="00B70265"/>
    <w:rsid w:val="00B72D05"/>
    <w:rsid w:val="00B83C1B"/>
    <w:rsid w:val="00BB1832"/>
    <w:rsid w:val="00BB7BF6"/>
    <w:rsid w:val="00BD079E"/>
    <w:rsid w:val="00BD0B6D"/>
    <w:rsid w:val="00BD11BE"/>
    <w:rsid w:val="00BE14BA"/>
    <w:rsid w:val="00BE6FFD"/>
    <w:rsid w:val="00BE744B"/>
    <w:rsid w:val="00BF1309"/>
    <w:rsid w:val="00BF228E"/>
    <w:rsid w:val="00BF70A5"/>
    <w:rsid w:val="00C0796E"/>
    <w:rsid w:val="00C07E89"/>
    <w:rsid w:val="00C1764D"/>
    <w:rsid w:val="00C20058"/>
    <w:rsid w:val="00C2050B"/>
    <w:rsid w:val="00C27E7D"/>
    <w:rsid w:val="00C3087C"/>
    <w:rsid w:val="00C34B6B"/>
    <w:rsid w:val="00C47C9E"/>
    <w:rsid w:val="00C50434"/>
    <w:rsid w:val="00C5634E"/>
    <w:rsid w:val="00C57C02"/>
    <w:rsid w:val="00C65A29"/>
    <w:rsid w:val="00C67198"/>
    <w:rsid w:val="00C7372F"/>
    <w:rsid w:val="00C800BD"/>
    <w:rsid w:val="00C80EFF"/>
    <w:rsid w:val="00C81E40"/>
    <w:rsid w:val="00C871C2"/>
    <w:rsid w:val="00C87E8A"/>
    <w:rsid w:val="00CB251F"/>
    <w:rsid w:val="00CC0C07"/>
    <w:rsid w:val="00CC534D"/>
    <w:rsid w:val="00CC7C8B"/>
    <w:rsid w:val="00CD72BF"/>
    <w:rsid w:val="00CE6E36"/>
    <w:rsid w:val="00CE72B9"/>
    <w:rsid w:val="00CF4DAF"/>
    <w:rsid w:val="00D04370"/>
    <w:rsid w:val="00D044E5"/>
    <w:rsid w:val="00D1412C"/>
    <w:rsid w:val="00D1774F"/>
    <w:rsid w:val="00D32036"/>
    <w:rsid w:val="00D379D8"/>
    <w:rsid w:val="00D41A03"/>
    <w:rsid w:val="00D45A74"/>
    <w:rsid w:val="00D50F35"/>
    <w:rsid w:val="00D52FB4"/>
    <w:rsid w:val="00D53ABE"/>
    <w:rsid w:val="00D62FDE"/>
    <w:rsid w:val="00D81340"/>
    <w:rsid w:val="00D83692"/>
    <w:rsid w:val="00D90214"/>
    <w:rsid w:val="00D90B48"/>
    <w:rsid w:val="00D90E51"/>
    <w:rsid w:val="00D928E5"/>
    <w:rsid w:val="00D92BAC"/>
    <w:rsid w:val="00DA02BB"/>
    <w:rsid w:val="00DA74C0"/>
    <w:rsid w:val="00DB4578"/>
    <w:rsid w:val="00DE1EFF"/>
    <w:rsid w:val="00DE3684"/>
    <w:rsid w:val="00DF0698"/>
    <w:rsid w:val="00DF324F"/>
    <w:rsid w:val="00DF34C3"/>
    <w:rsid w:val="00E16F2F"/>
    <w:rsid w:val="00E267B8"/>
    <w:rsid w:val="00E43C38"/>
    <w:rsid w:val="00E4590B"/>
    <w:rsid w:val="00E468E8"/>
    <w:rsid w:val="00E47DD4"/>
    <w:rsid w:val="00E51A6B"/>
    <w:rsid w:val="00E51F60"/>
    <w:rsid w:val="00E549AB"/>
    <w:rsid w:val="00E5532F"/>
    <w:rsid w:val="00E663FB"/>
    <w:rsid w:val="00E664AD"/>
    <w:rsid w:val="00E67E64"/>
    <w:rsid w:val="00E773F0"/>
    <w:rsid w:val="00E96DB4"/>
    <w:rsid w:val="00EB0B2F"/>
    <w:rsid w:val="00EB369E"/>
    <w:rsid w:val="00EC7F0F"/>
    <w:rsid w:val="00ED4C20"/>
    <w:rsid w:val="00ED5DD4"/>
    <w:rsid w:val="00ED6ADE"/>
    <w:rsid w:val="00ED6B33"/>
    <w:rsid w:val="00EE7F6D"/>
    <w:rsid w:val="00EF0B56"/>
    <w:rsid w:val="00EF2A76"/>
    <w:rsid w:val="00EF3CB8"/>
    <w:rsid w:val="00F01369"/>
    <w:rsid w:val="00F03FCF"/>
    <w:rsid w:val="00F128C2"/>
    <w:rsid w:val="00F133C9"/>
    <w:rsid w:val="00F26152"/>
    <w:rsid w:val="00F338B5"/>
    <w:rsid w:val="00F5178A"/>
    <w:rsid w:val="00F52F46"/>
    <w:rsid w:val="00F5310D"/>
    <w:rsid w:val="00F63A12"/>
    <w:rsid w:val="00F67239"/>
    <w:rsid w:val="00F70A9E"/>
    <w:rsid w:val="00F72365"/>
    <w:rsid w:val="00F72A67"/>
    <w:rsid w:val="00F72CB9"/>
    <w:rsid w:val="00F7734D"/>
    <w:rsid w:val="00F7788F"/>
    <w:rsid w:val="00F8456C"/>
    <w:rsid w:val="00F8773B"/>
    <w:rsid w:val="00F96BFD"/>
    <w:rsid w:val="00FA0EEC"/>
    <w:rsid w:val="00FA234E"/>
    <w:rsid w:val="00FB3756"/>
    <w:rsid w:val="00FC6E35"/>
    <w:rsid w:val="00FC7D71"/>
    <w:rsid w:val="00FD15DC"/>
    <w:rsid w:val="00FD18B5"/>
    <w:rsid w:val="00FD19A3"/>
    <w:rsid w:val="00FD2369"/>
    <w:rsid w:val="00FD65D8"/>
    <w:rsid w:val="00FE2AD6"/>
    <w:rsid w:val="00FF15EA"/>
    <w:rsid w:val="00FF2B3E"/>
    <w:rsid w:val="00FF42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ACFFCD"/>
  <w15:docId w15:val="{F52EFFB4-E788-4681-8693-635F4801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35B13"/>
    <w:rPr>
      <w:rFonts w:ascii="Calibri" w:eastAsiaTheme="minorHAnsi" w:hAnsi="Calibri"/>
      <w:sz w:val="22"/>
      <w:szCs w:val="22"/>
      <w:lang w:eastAsia="en-US"/>
    </w:rPr>
  </w:style>
  <w:style w:type="paragraph" w:styleId="berschrift1">
    <w:name w:val="heading 1"/>
    <w:basedOn w:val="Standard"/>
    <w:next w:val="Standard"/>
    <w:qFormat/>
    <w:rsid w:val="00A35B13"/>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A35B13"/>
    <w:pPr>
      <w:jc w:val="both"/>
    </w:pPr>
    <w:rPr>
      <w:rFonts w:ascii="Arial" w:eastAsia="Times New Roman" w:hAnsi="Arial"/>
      <w:snapToGrid w:val="0"/>
      <w:sz w:val="24"/>
      <w:szCs w:val="20"/>
      <w:lang w:eastAsia="de-DE"/>
    </w:rPr>
  </w:style>
  <w:style w:type="paragraph" w:styleId="Sprechblasentext">
    <w:name w:val="Balloon Text"/>
    <w:basedOn w:val="Standard"/>
    <w:semiHidden/>
    <w:rsid w:val="00A35B13"/>
    <w:rPr>
      <w:rFonts w:ascii="Tahoma" w:hAnsi="Tahoma" w:cs="Tahoma"/>
      <w:sz w:val="16"/>
      <w:szCs w:val="16"/>
    </w:rPr>
  </w:style>
  <w:style w:type="paragraph" w:styleId="Dokumentstruktur">
    <w:name w:val="Document Map"/>
    <w:basedOn w:val="Standard"/>
    <w:semiHidden/>
    <w:rsid w:val="00A35B13"/>
    <w:pPr>
      <w:shd w:val="clear" w:color="auto" w:fill="000080"/>
    </w:pPr>
    <w:rPr>
      <w:rFonts w:ascii="Tahoma" w:hAnsi="Tahoma" w:cs="Tahoma"/>
    </w:rPr>
  </w:style>
  <w:style w:type="paragraph" w:styleId="Kopfzeile">
    <w:name w:val="header"/>
    <w:basedOn w:val="Standard"/>
    <w:rsid w:val="00A35B13"/>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A35B13"/>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A35B13"/>
    <w:rPr>
      <w:color w:val="0000FF"/>
      <w:u w:val="single"/>
    </w:rPr>
  </w:style>
  <w:style w:type="character" w:customStyle="1" w:styleId="TextkrperZchn">
    <w:name w:val="Textkörper Zchn"/>
    <w:basedOn w:val="Absatz-Standardschriftart"/>
    <w:link w:val="Textkrper"/>
    <w:rsid w:val="00A35B13"/>
    <w:rPr>
      <w:rFonts w:ascii="Arial" w:hAnsi="Arial"/>
      <w:snapToGrid w:val="0"/>
      <w:sz w:val="24"/>
      <w:lang w:val="de-DE" w:eastAsia="de-DE" w:bidi="ar-SA"/>
    </w:rPr>
  </w:style>
  <w:style w:type="paragraph" w:customStyle="1" w:styleId="bodytext">
    <w:name w:val="bodytext"/>
    <w:basedOn w:val="Standard"/>
    <w:rsid w:val="00A35B13"/>
    <w:pPr>
      <w:suppressAutoHyphens/>
      <w:spacing w:after="240" w:line="360" w:lineRule="atLeast"/>
    </w:pPr>
    <w:rPr>
      <w:sz w:val="24"/>
      <w:szCs w:val="24"/>
      <w:lang w:eastAsia="zh-CN"/>
    </w:rPr>
  </w:style>
  <w:style w:type="paragraph" w:customStyle="1" w:styleId="Textkrper-Einzug21">
    <w:name w:val="Textkörper-Einzug 21"/>
    <w:basedOn w:val="Standard"/>
    <w:rsid w:val="00A35B13"/>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A35B13"/>
    <w:pPr>
      <w:ind w:left="720"/>
    </w:pPr>
  </w:style>
  <w:style w:type="paragraph" w:styleId="Kommentartext">
    <w:name w:val="annotation text"/>
    <w:basedOn w:val="Standard"/>
    <w:link w:val="KommentartextZchn"/>
    <w:uiPriority w:val="99"/>
    <w:unhideWhenUsed/>
    <w:rsid w:val="00A35B13"/>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sid w:val="00A35B13"/>
    <w:rPr>
      <w:rFonts w:ascii="Arial" w:eastAsiaTheme="minorEastAsia" w:hAnsi="Arial" w:cs="Arial"/>
    </w:rPr>
  </w:style>
  <w:style w:type="character" w:styleId="BesuchterLink">
    <w:name w:val="FollowedHyperlink"/>
    <w:basedOn w:val="Absatz-Standardschriftart"/>
    <w:rsid w:val="00A35B13"/>
    <w:rPr>
      <w:color w:val="954F72" w:themeColor="followedHyperlink"/>
      <w:u w:val="single"/>
    </w:rPr>
  </w:style>
  <w:style w:type="paragraph" w:styleId="StandardWeb">
    <w:name w:val="Normal (Web)"/>
    <w:basedOn w:val="Standard"/>
    <w:uiPriority w:val="99"/>
    <w:unhideWhenUsed/>
    <w:rsid w:val="007E2C15"/>
    <w:pPr>
      <w:spacing w:before="100" w:beforeAutospacing="1" w:after="119"/>
    </w:pPr>
    <w:rPr>
      <w:rFonts w:ascii="Times New Roman" w:eastAsia="Times New Roman" w:hAnsi="Times New Roman"/>
      <w:sz w:val="24"/>
      <w:szCs w:val="24"/>
      <w:lang w:eastAsia="de-DE"/>
    </w:rPr>
  </w:style>
  <w:style w:type="character" w:styleId="Kommentarzeichen">
    <w:name w:val="annotation reference"/>
    <w:basedOn w:val="Absatz-Standardschriftart"/>
    <w:semiHidden/>
    <w:unhideWhenUsed/>
    <w:rsid w:val="00067B42"/>
    <w:rPr>
      <w:sz w:val="16"/>
      <w:szCs w:val="16"/>
    </w:rPr>
  </w:style>
  <w:style w:type="paragraph" w:styleId="Kommentarthema">
    <w:name w:val="annotation subject"/>
    <w:basedOn w:val="Kommentartext"/>
    <w:next w:val="Kommentartext"/>
    <w:link w:val="KommentarthemaZchn"/>
    <w:semiHidden/>
    <w:unhideWhenUsed/>
    <w:rsid w:val="00067B42"/>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067B42"/>
    <w:rPr>
      <w:rFonts w:ascii="Calibri" w:eastAsiaTheme="minorHAnsi" w:hAnsi="Calibri" w:cs="Arial"/>
      <w:b/>
      <w:bCs/>
      <w:lang w:eastAsia="en-US"/>
    </w:rPr>
  </w:style>
  <w:style w:type="character" w:styleId="NichtaufgelsteErwhnung">
    <w:name w:val="Unresolved Mention"/>
    <w:basedOn w:val="Absatz-Standardschriftart"/>
    <w:uiPriority w:val="99"/>
    <w:semiHidden/>
    <w:unhideWhenUsed/>
    <w:rsid w:val="00204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154807704">
      <w:bodyDiv w:val="1"/>
      <w:marLeft w:val="0"/>
      <w:marRight w:val="0"/>
      <w:marTop w:val="0"/>
      <w:marBottom w:val="0"/>
      <w:divBdr>
        <w:top w:val="none" w:sz="0" w:space="0" w:color="auto"/>
        <w:left w:val="none" w:sz="0" w:space="0" w:color="auto"/>
        <w:bottom w:val="none" w:sz="0" w:space="0" w:color="auto"/>
        <w:right w:val="none" w:sz="0" w:space="0" w:color="auto"/>
      </w:divBdr>
    </w:div>
    <w:div w:id="578566225">
      <w:bodyDiv w:val="1"/>
      <w:marLeft w:val="0"/>
      <w:marRight w:val="0"/>
      <w:marTop w:val="0"/>
      <w:marBottom w:val="0"/>
      <w:divBdr>
        <w:top w:val="none" w:sz="0" w:space="0" w:color="auto"/>
        <w:left w:val="none" w:sz="0" w:space="0" w:color="auto"/>
        <w:bottom w:val="none" w:sz="0" w:space="0" w:color="auto"/>
        <w:right w:val="none" w:sz="0" w:space="0" w:color="auto"/>
      </w:divBdr>
    </w:div>
    <w:div w:id="797187732">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160923618">
      <w:bodyDiv w:val="1"/>
      <w:marLeft w:val="0"/>
      <w:marRight w:val="0"/>
      <w:marTop w:val="0"/>
      <w:marBottom w:val="0"/>
      <w:divBdr>
        <w:top w:val="none" w:sz="0" w:space="0" w:color="auto"/>
        <w:left w:val="none" w:sz="0" w:space="0" w:color="auto"/>
        <w:bottom w:val="none" w:sz="0" w:space="0" w:color="auto"/>
        <w:right w:val="none" w:sz="0" w:space="0" w:color="auto"/>
      </w:divBdr>
    </w:div>
    <w:div w:id="1294291240">
      <w:bodyDiv w:val="1"/>
      <w:marLeft w:val="0"/>
      <w:marRight w:val="0"/>
      <w:marTop w:val="0"/>
      <w:marBottom w:val="0"/>
      <w:divBdr>
        <w:top w:val="none" w:sz="0" w:space="0" w:color="auto"/>
        <w:left w:val="none" w:sz="0" w:space="0" w:color="auto"/>
        <w:bottom w:val="none" w:sz="0" w:space="0" w:color="auto"/>
        <w:right w:val="none" w:sz="0" w:space="0" w:color="auto"/>
      </w:divBdr>
    </w:div>
    <w:div w:id="1317806989">
      <w:bodyDiv w:val="1"/>
      <w:marLeft w:val="0"/>
      <w:marRight w:val="0"/>
      <w:marTop w:val="0"/>
      <w:marBottom w:val="0"/>
      <w:divBdr>
        <w:top w:val="none" w:sz="0" w:space="0" w:color="auto"/>
        <w:left w:val="none" w:sz="0" w:space="0" w:color="auto"/>
        <w:bottom w:val="none" w:sz="0" w:space="0" w:color="auto"/>
        <w:right w:val="none" w:sz="0" w:space="0" w:color="auto"/>
      </w:divBdr>
    </w:div>
    <w:div w:id="1732387099">
      <w:bodyDiv w:val="1"/>
      <w:marLeft w:val="0"/>
      <w:marRight w:val="0"/>
      <w:marTop w:val="0"/>
      <w:marBottom w:val="0"/>
      <w:divBdr>
        <w:top w:val="none" w:sz="0" w:space="0" w:color="auto"/>
        <w:left w:val="none" w:sz="0" w:space="0" w:color="auto"/>
        <w:bottom w:val="none" w:sz="0" w:space="0" w:color="auto"/>
        <w:right w:val="none" w:sz="0" w:space="0" w:color="auto"/>
      </w:divBdr>
    </w:div>
    <w:div w:id="1761367196">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198065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w.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BB038-84A1-46BE-B24F-2023B4BA8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632</Words>
  <Characters>4474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5096</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Lang, Frederik</dc:creator>
  <cp:lastModifiedBy>Lang, Frederik</cp:lastModifiedBy>
  <cp:revision>13</cp:revision>
  <cp:lastPrinted>2021-07-09T14:05:00Z</cp:lastPrinted>
  <dcterms:created xsi:type="dcterms:W3CDTF">2025-01-17T13:16:00Z</dcterms:created>
  <dcterms:modified xsi:type="dcterms:W3CDTF">2025-02-03T11:30:00Z</dcterms:modified>
</cp:coreProperties>
</file>