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5FEF" w14:textId="77777777" w:rsidR="007E655D" w:rsidRPr="00DD0C9F" w:rsidRDefault="007E655D" w:rsidP="00EE0033">
      <w:pPr>
        <w:suppressAutoHyphens/>
        <w:spacing w:line="360" w:lineRule="auto"/>
        <w:ind w:right="709"/>
        <w:rPr>
          <w:rFonts w:ascii="Arial" w:hAnsi="Arial" w:cs="Arial"/>
          <w:b/>
          <w:bCs/>
          <w:sz w:val="36"/>
          <w:szCs w:val="36"/>
        </w:rPr>
      </w:pPr>
      <w:r w:rsidRPr="00DD0C9F">
        <w:rPr>
          <w:rFonts w:ascii="Arial" w:hAnsi="Arial" w:cs="Arial"/>
          <w:b/>
          <w:bCs/>
          <w:sz w:val="36"/>
          <w:szCs w:val="36"/>
        </w:rPr>
        <w:t>„Bei uns läuft der Bau-Turbo schon“</w:t>
      </w:r>
    </w:p>
    <w:p w14:paraId="5506293E" w14:textId="77777777" w:rsidR="007E655D" w:rsidRPr="0019225C" w:rsidRDefault="007E655D" w:rsidP="00EE0033">
      <w:pPr>
        <w:suppressAutoHyphens/>
        <w:spacing w:line="360" w:lineRule="auto"/>
        <w:ind w:right="709"/>
        <w:rPr>
          <w:rFonts w:ascii="Arial" w:hAnsi="Arial" w:cs="Arial"/>
        </w:rPr>
      </w:pPr>
    </w:p>
    <w:p w14:paraId="68691786" w14:textId="69A82BE1" w:rsidR="007E655D" w:rsidRPr="00DD0C9F" w:rsidRDefault="007E655D" w:rsidP="00EE0033">
      <w:pPr>
        <w:suppressAutoHyphens/>
        <w:spacing w:line="360" w:lineRule="auto"/>
        <w:ind w:right="709"/>
        <w:rPr>
          <w:rFonts w:ascii="Arial" w:hAnsi="Arial" w:cs="Arial"/>
          <w:b/>
          <w:bCs/>
          <w:sz w:val="24"/>
          <w:szCs w:val="24"/>
        </w:rPr>
      </w:pPr>
      <w:r>
        <w:rPr>
          <w:rFonts w:ascii="Arial" w:hAnsi="Arial" w:cs="Arial"/>
          <w:b/>
          <w:bCs/>
          <w:sz w:val="24"/>
          <w:szCs w:val="24"/>
        </w:rPr>
        <w:t>Unternehmensgruppe Nassauische Heimstätte | Wohnstadt (</w:t>
      </w:r>
      <w:r w:rsidRPr="00DD0C9F">
        <w:rPr>
          <w:rFonts w:ascii="Arial" w:hAnsi="Arial" w:cs="Arial"/>
          <w:b/>
          <w:bCs/>
          <w:sz w:val="24"/>
          <w:szCs w:val="24"/>
        </w:rPr>
        <w:t>NHW</w:t>
      </w:r>
      <w:r>
        <w:rPr>
          <w:rFonts w:ascii="Arial" w:hAnsi="Arial" w:cs="Arial"/>
          <w:b/>
          <w:bCs/>
          <w:sz w:val="24"/>
          <w:szCs w:val="24"/>
        </w:rPr>
        <w:t>)</w:t>
      </w:r>
      <w:r w:rsidRPr="00DD0C9F">
        <w:rPr>
          <w:rFonts w:ascii="Arial" w:hAnsi="Arial" w:cs="Arial"/>
          <w:b/>
          <w:bCs/>
          <w:sz w:val="24"/>
          <w:szCs w:val="24"/>
        </w:rPr>
        <w:t xml:space="preserve"> berichtet über Rekordzahlen im Neubau / Über 4.200 Wohnungen sind seit 2020 entstanden oder aktuell im Bau / </w:t>
      </w:r>
      <w:r>
        <w:rPr>
          <w:rFonts w:ascii="Arial" w:hAnsi="Arial" w:cs="Arial"/>
          <w:b/>
          <w:bCs/>
          <w:sz w:val="24"/>
          <w:szCs w:val="24"/>
        </w:rPr>
        <w:t>rund 35 Prozent</w:t>
      </w:r>
      <w:r w:rsidRPr="00DD0C9F">
        <w:rPr>
          <w:rFonts w:ascii="Arial" w:hAnsi="Arial" w:cs="Arial"/>
          <w:b/>
          <w:bCs/>
          <w:sz w:val="24"/>
          <w:szCs w:val="24"/>
        </w:rPr>
        <w:t xml:space="preserve"> der Wohnungen sind öffentlich gefördert</w:t>
      </w:r>
      <w:r>
        <w:rPr>
          <w:rFonts w:ascii="Arial" w:hAnsi="Arial" w:cs="Arial"/>
          <w:b/>
          <w:bCs/>
          <w:sz w:val="24"/>
          <w:szCs w:val="24"/>
        </w:rPr>
        <w:t xml:space="preserve"> / Schwerpunkt ist das Rhein-Main-Gebiet mit der höchsten Wohnungsnachfrage</w:t>
      </w:r>
    </w:p>
    <w:p w14:paraId="22B84E04" w14:textId="77777777" w:rsidR="007E655D" w:rsidRDefault="007E655D" w:rsidP="00EE0033">
      <w:pPr>
        <w:suppressAutoHyphens/>
        <w:spacing w:line="360" w:lineRule="auto"/>
        <w:ind w:right="709"/>
        <w:rPr>
          <w:rFonts w:ascii="Arial" w:hAnsi="Arial" w:cs="Arial"/>
        </w:rPr>
      </w:pPr>
    </w:p>
    <w:p w14:paraId="11966F1B" w14:textId="4424E89F" w:rsidR="00CE6773" w:rsidRPr="00CE6773" w:rsidRDefault="22B91FEE" w:rsidP="00EE0033">
      <w:pPr>
        <w:suppressAutoHyphens/>
        <w:spacing w:line="360" w:lineRule="auto"/>
        <w:ind w:right="709"/>
        <w:rPr>
          <w:rFonts w:ascii="Arial" w:hAnsi="Arial" w:cs="Arial"/>
        </w:rPr>
      </w:pPr>
      <w:r w:rsidRPr="007079A0">
        <w:rPr>
          <w:rFonts w:ascii="Arial" w:hAnsi="Arial" w:cs="Arial"/>
          <w:u w:val="single"/>
        </w:rPr>
        <w:t>Frankfurt am Main</w:t>
      </w:r>
      <w:r w:rsidR="7FDDCC7C" w:rsidRPr="382ED342">
        <w:rPr>
          <w:rFonts w:ascii="Arial" w:hAnsi="Arial" w:cs="Arial"/>
        </w:rPr>
        <w:t xml:space="preserve"> </w:t>
      </w:r>
      <w:r w:rsidR="007079A0">
        <w:rPr>
          <w:rFonts w:ascii="Arial" w:hAnsi="Arial" w:cs="Arial"/>
        </w:rPr>
        <w:t>– „</w:t>
      </w:r>
      <w:r w:rsidR="00CE6773" w:rsidRPr="382ED342">
        <w:rPr>
          <w:rFonts w:ascii="Arial" w:hAnsi="Arial" w:cs="Arial"/>
        </w:rPr>
        <w:t xml:space="preserve">Der Puls schlägt bei uns im Neubaubereich aktuell auf Hochtouren. </w:t>
      </w:r>
      <w:r w:rsidR="004068EC" w:rsidRPr="382ED342">
        <w:rPr>
          <w:rFonts w:ascii="Arial" w:hAnsi="Arial" w:cs="Arial"/>
        </w:rPr>
        <w:t>Wir bauen so viele Wohnungen wie seit 50 Jahren nicht mehr. In den letzten fünf Jahren haben wir hessenweit über 3.200 Wohnungen fertiggestellt und in die Vermietung gebracht, über 1.000 Projekte sind aktuell im Bau</w:t>
      </w:r>
      <w:r w:rsidR="00CE6773" w:rsidRPr="382ED342">
        <w:rPr>
          <w:rFonts w:ascii="Arial" w:hAnsi="Arial" w:cs="Arial"/>
        </w:rPr>
        <w:t>“, bilanziert die Geschäftsführerin der NHW</w:t>
      </w:r>
      <w:r w:rsidR="68E7D7A6" w:rsidRPr="382ED342">
        <w:rPr>
          <w:rFonts w:ascii="Arial" w:hAnsi="Arial" w:cs="Arial"/>
        </w:rPr>
        <w:t>,</w:t>
      </w:r>
      <w:r w:rsidR="00CE6773" w:rsidRPr="382ED342">
        <w:rPr>
          <w:rFonts w:ascii="Arial" w:hAnsi="Arial" w:cs="Arial"/>
        </w:rPr>
        <w:t xml:space="preserve"> Monika Fontaine-Kretschmer</w:t>
      </w:r>
      <w:r w:rsidR="004068EC" w:rsidRPr="382ED342">
        <w:rPr>
          <w:rFonts w:ascii="Arial" w:hAnsi="Arial" w:cs="Arial"/>
        </w:rPr>
        <w:t xml:space="preserve">. </w:t>
      </w:r>
      <w:r w:rsidR="00CE6773" w:rsidRPr="382ED342">
        <w:rPr>
          <w:rFonts w:ascii="Arial" w:hAnsi="Arial" w:cs="Arial"/>
        </w:rPr>
        <w:t xml:space="preserve">Gebaut werde da, </w:t>
      </w:r>
      <w:r w:rsidR="004068EC" w:rsidRPr="382ED342">
        <w:rPr>
          <w:rFonts w:ascii="Arial" w:hAnsi="Arial" w:cs="Arial"/>
        </w:rPr>
        <w:t>wo der Bedarf ist. Vorrangig im Rhein-Main-Gebiet</w:t>
      </w:r>
      <w:r w:rsidR="00CE6773" w:rsidRPr="382ED342">
        <w:rPr>
          <w:rFonts w:ascii="Arial" w:hAnsi="Arial" w:cs="Arial"/>
        </w:rPr>
        <w:t xml:space="preserve"> mit Frankfurt, Offenbach, Wiesbaden und Darmstadt</w:t>
      </w:r>
      <w:r w:rsidR="004068EC" w:rsidRPr="382ED342">
        <w:rPr>
          <w:rFonts w:ascii="Arial" w:hAnsi="Arial" w:cs="Arial"/>
        </w:rPr>
        <w:t>,</w:t>
      </w:r>
      <w:r w:rsidR="00CE6773" w:rsidRPr="382ED342">
        <w:rPr>
          <w:rFonts w:ascii="Arial" w:hAnsi="Arial" w:cs="Arial"/>
        </w:rPr>
        <w:t xml:space="preserve"> aber auch</w:t>
      </w:r>
      <w:r w:rsidR="004068EC" w:rsidRPr="382ED342">
        <w:rPr>
          <w:rFonts w:ascii="Arial" w:hAnsi="Arial" w:cs="Arial"/>
        </w:rPr>
        <w:t xml:space="preserve"> in </w:t>
      </w:r>
      <w:r w:rsidR="00CE6773" w:rsidRPr="382ED342">
        <w:rPr>
          <w:rFonts w:ascii="Arial" w:hAnsi="Arial" w:cs="Arial"/>
        </w:rPr>
        <w:t xml:space="preserve">Nord- und Mittelhessen mit </w:t>
      </w:r>
      <w:r w:rsidR="004068EC" w:rsidRPr="382ED342">
        <w:rPr>
          <w:rFonts w:ascii="Arial" w:hAnsi="Arial" w:cs="Arial"/>
        </w:rPr>
        <w:t xml:space="preserve">Kassel und den Universitätsstädten Gießen und Marburg. </w:t>
      </w:r>
      <w:r w:rsidR="00950EE4" w:rsidRPr="382ED342">
        <w:rPr>
          <w:rFonts w:ascii="Arial" w:hAnsi="Arial" w:cs="Arial"/>
        </w:rPr>
        <w:t>Über 155 Millionen Euro habe</w:t>
      </w:r>
      <w:r w:rsidR="00CE6773" w:rsidRPr="382ED342">
        <w:rPr>
          <w:rFonts w:ascii="Arial" w:hAnsi="Arial" w:cs="Arial"/>
        </w:rPr>
        <w:t xml:space="preserve"> das Unternehmen</w:t>
      </w:r>
      <w:r w:rsidR="00950EE4" w:rsidRPr="382ED342">
        <w:rPr>
          <w:rFonts w:ascii="Arial" w:hAnsi="Arial" w:cs="Arial"/>
        </w:rPr>
        <w:t xml:space="preserve"> alleine im letzten Jahr in den Neubau investiert, bis Ende 2027 k</w:t>
      </w:r>
      <w:r w:rsidR="00CE6773" w:rsidRPr="382ED342">
        <w:rPr>
          <w:rFonts w:ascii="Arial" w:hAnsi="Arial" w:cs="Arial"/>
        </w:rPr>
        <w:t>ämen</w:t>
      </w:r>
      <w:r w:rsidR="00950EE4" w:rsidRPr="382ED342">
        <w:rPr>
          <w:rFonts w:ascii="Arial" w:hAnsi="Arial" w:cs="Arial"/>
        </w:rPr>
        <w:t xml:space="preserve"> noch einmal rund 400 Millionen Euro dazu. </w:t>
      </w:r>
      <w:r w:rsidR="00CE6773" w:rsidRPr="382ED342">
        <w:rPr>
          <w:rFonts w:ascii="Arial" w:hAnsi="Arial" w:cs="Arial"/>
        </w:rPr>
        <w:t>„Wir sind leistungsfähig und bereit, unseren Beitrag für neuen Wohnraum zu leisten“, so Fontaine-Kretschmer.</w:t>
      </w:r>
    </w:p>
    <w:p w14:paraId="0640DC34" w14:textId="77777777" w:rsidR="00646131" w:rsidRDefault="00646131" w:rsidP="00EE0033">
      <w:pPr>
        <w:suppressAutoHyphens/>
        <w:spacing w:line="360" w:lineRule="auto"/>
        <w:ind w:right="709"/>
        <w:rPr>
          <w:rFonts w:ascii="Arial" w:hAnsi="Arial" w:cs="Arial"/>
        </w:rPr>
      </w:pPr>
    </w:p>
    <w:p w14:paraId="1BEB4E4D" w14:textId="6F9A9B7D" w:rsidR="00CE6773" w:rsidRPr="00BB53A0" w:rsidRDefault="006E71C4" w:rsidP="00EE0033">
      <w:pPr>
        <w:suppressAutoHyphens/>
        <w:spacing w:line="360" w:lineRule="auto"/>
        <w:ind w:right="709"/>
        <w:rPr>
          <w:rFonts w:ascii="Arial" w:hAnsi="Arial" w:cs="Arial"/>
          <w:b/>
          <w:bCs/>
        </w:rPr>
      </w:pPr>
      <w:r w:rsidRPr="00BB53A0">
        <w:rPr>
          <w:rFonts w:ascii="Arial" w:hAnsi="Arial" w:cs="Arial"/>
          <w:b/>
          <w:bCs/>
        </w:rPr>
        <w:t xml:space="preserve">Mansoori: </w:t>
      </w:r>
      <w:r w:rsidR="00CE6773" w:rsidRPr="00BB53A0">
        <w:rPr>
          <w:rFonts w:ascii="Arial" w:hAnsi="Arial" w:cs="Arial"/>
          <w:b/>
          <w:bCs/>
        </w:rPr>
        <w:t>Rund ein Drittel aller Wohnungen sind gefördert</w:t>
      </w:r>
    </w:p>
    <w:p w14:paraId="64DC05DD" w14:textId="59BEE7DF" w:rsidR="009B10B9" w:rsidRPr="009B10B9" w:rsidRDefault="009B10B9" w:rsidP="009B10B9">
      <w:pPr>
        <w:suppressAutoHyphens/>
        <w:spacing w:line="360" w:lineRule="auto"/>
        <w:ind w:right="709"/>
        <w:rPr>
          <w:rFonts w:ascii="Arial" w:hAnsi="Arial" w:cs="Arial"/>
        </w:rPr>
      </w:pPr>
      <w:r w:rsidRPr="009B10B9">
        <w:rPr>
          <w:rFonts w:ascii="Arial" w:hAnsi="Arial" w:cs="Arial"/>
        </w:rPr>
        <w:t>Wohnungsbauminister</w:t>
      </w:r>
      <w:r w:rsidR="007079A0">
        <w:rPr>
          <w:rFonts w:ascii="Arial" w:hAnsi="Arial" w:cs="Arial"/>
        </w:rPr>
        <w:t xml:space="preserve"> und </w:t>
      </w:r>
      <w:r w:rsidRPr="009B10B9">
        <w:rPr>
          <w:rFonts w:ascii="Arial" w:hAnsi="Arial" w:cs="Arial"/>
        </w:rPr>
        <w:t>stellvertretender Ministerpräsident Kaweh Mansoori:</w:t>
      </w:r>
      <w:r w:rsidR="007079A0">
        <w:rPr>
          <w:rFonts w:ascii="Arial" w:hAnsi="Arial" w:cs="Arial"/>
        </w:rPr>
        <w:t xml:space="preserve"> </w:t>
      </w:r>
      <w:r w:rsidRPr="009B10B9">
        <w:rPr>
          <w:rFonts w:ascii="Arial" w:hAnsi="Arial" w:cs="Arial"/>
        </w:rPr>
        <w:t xml:space="preserve">„Unser Auftrag als Landesregierung ist klar: Jede Hessin und jeder Hesse ob jung oder alt soll ein bezahlbares Zuhause finden können – ganz gleich, ob in der Stadt oder auf dem Land. Wohnen ist ein fundamentales Bedürfnis aller Menschen und </w:t>
      </w:r>
      <w:r w:rsidRPr="009B10B9">
        <w:rPr>
          <w:rFonts w:ascii="Arial" w:hAnsi="Arial" w:cs="Arial"/>
        </w:rPr>
        <w:lastRenderedPageBreak/>
        <w:t>die Grundlage für sozialen Zusammenhalt. Deshalb ist es gut, dass die NHW als unser Landesunternehmen in den vergangenen fünf Jahren rund 1.500 geförderte Wohnungen fertiggestellt oder auf den Weg gebracht hat. Jede dritte neu gebaute Wohnung geht damit gezielt an die Menschen, die besonders auf unsere Unterstützung bei der Wohnungssuche angewiesen sind. Das ist konkrete Politik für mehr Lebensqualität.“</w:t>
      </w:r>
    </w:p>
    <w:p w14:paraId="60F6362D" w14:textId="77777777" w:rsidR="00BE17AA" w:rsidRDefault="00BE17AA" w:rsidP="00EE0033">
      <w:pPr>
        <w:suppressAutoHyphens/>
        <w:spacing w:line="360" w:lineRule="auto"/>
        <w:ind w:right="709"/>
        <w:rPr>
          <w:rFonts w:ascii="Arial" w:hAnsi="Arial" w:cs="Arial"/>
        </w:rPr>
      </w:pPr>
    </w:p>
    <w:p w14:paraId="6C9F1869" w14:textId="24C339D3" w:rsidR="00646131" w:rsidRPr="00676AD8" w:rsidRDefault="00676AD8" w:rsidP="00EE0033">
      <w:pPr>
        <w:suppressAutoHyphens/>
        <w:spacing w:line="360" w:lineRule="auto"/>
        <w:ind w:right="709"/>
        <w:rPr>
          <w:rFonts w:ascii="Arial" w:hAnsi="Arial" w:cs="Arial"/>
          <w:b/>
          <w:bCs/>
        </w:rPr>
      </w:pPr>
      <w:r w:rsidRPr="00676AD8">
        <w:rPr>
          <w:rFonts w:ascii="Arial" w:hAnsi="Arial" w:cs="Arial"/>
          <w:b/>
          <w:bCs/>
        </w:rPr>
        <w:t>Frankfurt mit Hessens größter Baustelle</w:t>
      </w:r>
    </w:p>
    <w:p w14:paraId="2646F9FC" w14:textId="0BD234F3" w:rsidR="00EE0033" w:rsidRPr="00EE0033" w:rsidRDefault="00EE0033" w:rsidP="00EE0033">
      <w:pPr>
        <w:spacing w:line="360" w:lineRule="auto"/>
        <w:ind w:right="709"/>
        <w:rPr>
          <w:rFonts w:ascii="Arial" w:hAnsi="Arial" w:cs="Arial"/>
          <w:color w:val="000000" w:themeColor="text1"/>
        </w:rPr>
      </w:pPr>
      <w:r w:rsidRPr="00EE0033">
        <w:rPr>
          <w:rFonts w:ascii="Arial" w:hAnsi="Arial" w:cs="Arial"/>
          <w:color w:val="000000" w:themeColor="text1"/>
        </w:rPr>
        <w:t>„Ich freue mich sehr, dass die NHW allein in Frankfurt in den letzten fünf Jahren rund 1.850 Wohnungen realisiert oder im Bau hat. Davon ist ein stolzer Anteil von rund 43 Prozent gefördert und auch die freifinanzierten Wohnungen der NHW sind für eine breite Mieterschicht erschwinglich“, betont Frankfurts Planungsdezernent Marcus Gwechenberger. Ein Beispiel: Das Schönhof-Viertel, Hessens größte Baustelle für Wohnungsbau, wächst rasant. Mehr als 2.000 Wohnungen realisieren die Partner Instone Real Estate und NHW gemeinsam auf dem ehemaligen Siemens-Gelände in Frankfurt-Bockenheim</w:t>
      </w:r>
      <w:r>
        <w:rPr>
          <w:rFonts w:ascii="Arial" w:hAnsi="Arial" w:cs="Arial"/>
          <w:color w:val="000000" w:themeColor="text1"/>
        </w:rPr>
        <w:t>.</w:t>
      </w:r>
      <w:r w:rsidRPr="00EE0033">
        <w:rPr>
          <w:rFonts w:ascii="Arial" w:hAnsi="Arial" w:cs="Arial"/>
          <w:color w:val="000000" w:themeColor="text1"/>
        </w:rPr>
        <w:t xml:space="preserve"> Es entsteht ein modernes und urbanes Stadtquartier, das Wohnen, Arbeiten und Erholung vereint. Während sich an einer Stelle noch rege der Baukran dreht, sind an anderer Stelle im Quartier bereits die ersten 217 Wohnungen bezogen, davon 138 gefördert. Bis Ende des Jahres kommen weitere 300 Wohnungen in die Vermietung, 2026 dann noch einmal 165 Wohnungen, ebenfalls mit einem hohen Anteil an geförderten Wohnungen. „Das Schönhof-Viertel ist ein Beispiel dafür, wie wir in Frankfurt bezahlbaren Wohnraum schaffen und gleichzeitig lebenswerte Quartiere gestalten. Hier entsteht nicht nur dringend benötigter Wohnraum, sondern auch soziale Infrastruktur wie ein Park und eine neue Schule“, so Gwechenberger. </w:t>
      </w:r>
    </w:p>
    <w:p w14:paraId="23583F3A" w14:textId="5B9A96BE" w:rsidR="00075B5B" w:rsidRDefault="00075B5B" w:rsidP="00EE0033">
      <w:pPr>
        <w:ind w:right="709"/>
        <w:rPr>
          <w:rFonts w:ascii="Arial" w:hAnsi="Arial" w:cs="Arial"/>
          <w:b/>
          <w:bCs/>
        </w:rPr>
      </w:pPr>
    </w:p>
    <w:p w14:paraId="1EDF8746" w14:textId="4F9DC8A5" w:rsidR="00662D1B" w:rsidRPr="00662D1B" w:rsidRDefault="00662D1B" w:rsidP="00EE0033">
      <w:pPr>
        <w:suppressAutoHyphens/>
        <w:spacing w:line="360" w:lineRule="auto"/>
        <w:ind w:right="709"/>
        <w:rPr>
          <w:rFonts w:ascii="Arial" w:hAnsi="Arial" w:cs="Arial"/>
          <w:b/>
          <w:bCs/>
        </w:rPr>
      </w:pPr>
      <w:r w:rsidRPr="00662D1B">
        <w:rPr>
          <w:rFonts w:ascii="Arial" w:hAnsi="Arial" w:cs="Arial"/>
          <w:b/>
          <w:bCs/>
        </w:rPr>
        <w:lastRenderedPageBreak/>
        <w:t>Den Bau</w:t>
      </w:r>
      <w:r w:rsidR="007079A0">
        <w:rPr>
          <w:rFonts w:ascii="Arial" w:hAnsi="Arial" w:cs="Arial"/>
          <w:b/>
          <w:bCs/>
        </w:rPr>
        <w:t>-T</w:t>
      </w:r>
      <w:r w:rsidRPr="00662D1B">
        <w:rPr>
          <w:rFonts w:ascii="Arial" w:hAnsi="Arial" w:cs="Arial"/>
          <w:b/>
          <w:bCs/>
        </w:rPr>
        <w:t>urbo am Laufen halten</w:t>
      </w:r>
    </w:p>
    <w:p w14:paraId="7140F580" w14:textId="73274AC3" w:rsidR="00EE0033" w:rsidRPr="00EE0033" w:rsidRDefault="00662D1B" w:rsidP="00EE0033">
      <w:pPr>
        <w:spacing w:line="360" w:lineRule="auto"/>
        <w:ind w:right="709"/>
        <w:rPr>
          <w:rFonts w:ascii="Arial" w:hAnsi="Arial" w:cs="Arial"/>
        </w:rPr>
      </w:pPr>
      <w:r w:rsidRPr="00EE0033">
        <w:rPr>
          <w:rFonts w:ascii="Arial" w:hAnsi="Arial" w:cs="Arial"/>
        </w:rPr>
        <w:t xml:space="preserve">Die Pipeline für Projektentwicklungen sei </w:t>
      </w:r>
      <w:r w:rsidR="670C5EC7" w:rsidRPr="00EE0033">
        <w:rPr>
          <w:rFonts w:ascii="Arial" w:hAnsi="Arial" w:cs="Arial"/>
        </w:rPr>
        <w:t xml:space="preserve">laut Fontaine-Kretschmer </w:t>
      </w:r>
      <w:r w:rsidRPr="00EE0033">
        <w:rPr>
          <w:rFonts w:ascii="Arial" w:hAnsi="Arial" w:cs="Arial"/>
        </w:rPr>
        <w:t xml:space="preserve">noch gut gefüllt und damit auch der Neubau </w:t>
      </w:r>
      <w:r w:rsidR="00037AEC" w:rsidRPr="00EE0033">
        <w:rPr>
          <w:rFonts w:ascii="Arial" w:hAnsi="Arial" w:cs="Arial"/>
        </w:rPr>
        <w:t xml:space="preserve">mittelfristig bis 2028 </w:t>
      </w:r>
      <w:r w:rsidRPr="00EE0033">
        <w:rPr>
          <w:rFonts w:ascii="Arial" w:hAnsi="Arial" w:cs="Arial"/>
        </w:rPr>
        <w:t xml:space="preserve"> gesichert. Die NHW ernte zurzeit die Früchte, die sie noch vor dem Ukraine-Krieg 2022 mit auskömmlichen Förderprogrammen, günstigeren Marktpreisen für Material und Bauleistungen und niedrigen Kapitalkosten gesät habe. So könnte sie in den nächsten Jahren insgesamt bis zu 2.000 Wohnungen bauen, davon rund 1.300 im Rhein-Main-Gebiet. „</w:t>
      </w:r>
      <w:r w:rsidR="00646131" w:rsidRPr="00EE0033">
        <w:rPr>
          <w:rFonts w:ascii="Arial" w:hAnsi="Arial" w:cs="Arial"/>
        </w:rPr>
        <w:t>Aber wir müssen ehrlich sein: Die wirtschaftlichen und gesetzlichen Rahmenbedingungen sind so herausfordernd wie nie. Die Baukosten sind massiv gestiegen, die gesetzlichen Anforderungen auf einem Rekordniveau, die Zinsen hoch – und das führt dazu, dass der Markt gerade nirgendwo mehr von allein</w:t>
      </w:r>
      <w:r w:rsidR="00F60717" w:rsidRPr="00EE0033">
        <w:rPr>
          <w:rFonts w:ascii="Arial" w:hAnsi="Arial" w:cs="Arial"/>
        </w:rPr>
        <w:t xml:space="preserve"> </w:t>
      </w:r>
      <w:r w:rsidR="00646131" w:rsidRPr="00EE0033">
        <w:rPr>
          <w:rFonts w:ascii="Arial" w:hAnsi="Arial" w:cs="Arial"/>
        </w:rPr>
        <w:t>funktioniert</w:t>
      </w:r>
      <w:r w:rsidR="007E1B41" w:rsidRPr="00EE0033">
        <w:rPr>
          <w:rFonts w:ascii="Arial" w:hAnsi="Arial" w:cs="Arial"/>
        </w:rPr>
        <w:t>“, so das klare Urteil der Geschäftsführerin</w:t>
      </w:r>
      <w:r w:rsidR="00646131" w:rsidRPr="00EE0033">
        <w:rPr>
          <w:rFonts w:ascii="Arial" w:hAnsi="Arial" w:cs="Arial"/>
        </w:rPr>
        <w:t xml:space="preserve">. Deshalb brauche </w:t>
      </w:r>
      <w:r w:rsidR="007E1B41" w:rsidRPr="00EE0033">
        <w:rPr>
          <w:rFonts w:ascii="Arial" w:hAnsi="Arial" w:cs="Arial"/>
        </w:rPr>
        <w:t>es</w:t>
      </w:r>
      <w:r w:rsidR="00646131" w:rsidRPr="00EE0033">
        <w:rPr>
          <w:rFonts w:ascii="Arial" w:hAnsi="Arial" w:cs="Arial"/>
        </w:rPr>
        <w:t xml:space="preserve"> ein klares Signal: Eine nachhaltige Förderpolitik,</w:t>
      </w:r>
      <w:r w:rsidR="007E1B41" w:rsidRPr="00EE0033">
        <w:rPr>
          <w:rFonts w:ascii="Arial" w:hAnsi="Arial" w:cs="Arial"/>
        </w:rPr>
        <w:t xml:space="preserve"> regulatorische Entlastungen und</w:t>
      </w:r>
      <w:r w:rsidR="00646131" w:rsidRPr="00EE0033">
        <w:rPr>
          <w:rFonts w:ascii="Arial" w:hAnsi="Arial" w:cs="Arial"/>
        </w:rPr>
        <w:t xml:space="preserve"> </w:t>
      </w:r>
      <w:r w:rsidR="007E1B41" w:rsidRPr="00EE0033">
        <w:rPr>
          <w:rFonts w:ascii="Arial" w:hAnsi="Arial" w:cs="Arial"/>
        </w:rPr>
        <w:t xml:space="preserve"> </w:t>
      </w:r>
      <w:r w:rsidR="00646131" w:rsidRPr="00EE0033">
        <w:rPr>
          <w:rFonts w:ascii="Arial" w:hAnsi="Arial" w:cs="Arial"/>
        </w:rPr>
        <w:t xml:space="preserve">tragfähige </w:t>
      </w:r>
      <w:r w:rsidR="007E1B41" w:rsidRPr="00EE0033">
        <w:rPr>
          <w:rFonts w:ascii="Arial" w:hAnsi="Arial" w:cs="Arial"/>
        </w:rPr>
        <w:t>F</w:t>
      </w:r>
      <w:r w:rsidR="00646131" w:rsidRPr="00EE0033">
        <w:rPr>
          <w:rFonts w:ascii="Arial" w:hAnsi="Arial" w:cs="Arial"/>
        </w:rPr>
        <w:t xml:space="preserve">inanzierungsbedingungen – nur gemeinsam könne </w:t>
      </w:r>
      <w:r w:rsidR="007E1B41" w:rsidRPr="00EE0033">
        <w:rPr>
          <w:rFonts w:ascii="Arial" w:hAnsi="Arial" w:cs="Arial"/>
        </w:rPr>
        <w:t>man</w:t>
      </w:r>
      <w:r w:rsidR="00646131" w:rsidRPr="00EE0033">
        <w:rPr>
          <w:rFonts w:ascii="Arial" w:hAnsi="Arial" w:cs="Arial"/>
        </w:rPr>
        <w:t xml:space="preserve"> das Bauen wieder bezahlbar machen.</w:t>
      </w:r>
      <w:r w:rsidRPr="00EE0033">
        <w:rPr>
          <w:rFonts w:ascii="Arial" w:hAnsi="Arial" w:cs="Arial"/>
        </w:rPr>
        <w:t xml:space="preserve"> </w:t>
      </w:r>
      <w:r w:rsidR="00EE0033" w:rsidRPr="00EE0033">
        <w:rPr>
          <w:rFonts w:ascii="Arial" w:hAnsi="Arial" w:cs="Arial"/>
        </w:rPr>
        <w:t xml:space="preserve">„Das Land Hessen und die Stadt Frankfurt haben daher ihre Förderprogramme fortgeschrieben und arbeiten gemeinsam daran, weitere Flächen für den Wohnungsbau zu aktivieren“, sagen Kaweh Mansoori und Marcus Gwechenberger. </w:t>
      </w:r>
    </w:p>
    <w:p w14:paraId="7F28759E" w14:textId="641724FC" w:rsidR="003B1056" w:rsidRDefault="003B1056" w:rsidP="00F60717">
      <w:pPr>
        <w:suppressAutoHyphens/>
        <w:spacing w:line="360" w:lineRule="auto"/>
        <w:ind w:right="851"/>
        <w:rPr>
          <w:rFonts w:ascii="Arial" w:hAnsi="Arial" w:cs="Arial"/>
        </w:rPr>
      </w:pPr>
    </w:p>
    <w:p w14:paraId="1DCBF39B" w14:textId="77777777" w:rsidR="00863A93" w:rsidRPr="003B1056" w:rsidRDefault="00863A93" w:rsidP="00F60717">
      <w:pPr>
        <w:pStyle w:val="bodytext"/>
        <w:tabs>
          <w:tab w:val="left" w:pos="7560"/>
        </w:tabs>
        <w:spacing w:after="0" w:line="240" w:lineRule="auto"/>
        <w:outlineLvl w:val="0"/>
        <w:rPr>
          <w:rFonts w:ascii="Arial" w:hAnsi="Arial" w:cs="Arial"/>
          <w:b/>
          <w:sz w:val="20"/>
          <w:szCs w:val="20"/>
        </w:rPr>
      </w:pPr>
      <w:r w:rsidRPr="003B1056">
        <w:rPr>
          <w:rFonts w:ascii="Arial" w:hAnsi="Arial" w:cs="Arial"/>
          <w:b/>
          <w:sz w:val="20"/>
          <w:szCs w:val="20"/>
        </w:rPr>
        <w:t>Unternehmensgruppe Nassauische Heimstätte | Wohnstadt</w:t>
      </w:r>
    </w:p>
    <w:p w14:paraId="4D49B232" w14:textId="5D1E5D14" w:rsidR="0003228E" w:rsidRPr="003B1056" w:rsidRDefault="00863A93" w:rsidP="003B1056">
      <w:pPr>
        <w:suppressAutoHyphens/>
        <w:ind w:right="1134"/>
        <w:rPr>
          <w:rFonts w:ascii="Arial" w:hAnsi="Arial" w:cs="Arial"/>
          <w:sz w:val="20"/>
          <w:szCs w:val="20"/>
        </w:rPr>
      </w:pPr>
      <w:r w:rsidRPr="003B1056">
        <w:rPr>
          <w:rFonts w:ascii="Arial" w:hAnsi="Arial" w:cs="Arial"/>
          <w:sz w:val="20"/>
          <w:szCs w:val="20"/>
        </w:rPr>
        <w:t xml:space="preserve">Die Unternehmensgruppe Nassauische Heimstätte | Wohnstadt (NHW) mit Sitz in Frankfurt am Main und Kassel bietet seit über 100 Jahren umfassende Dienstleistungen in den Bereichen Wohnen, Bauen und Entwickeln. Sie beschäftigt mehr als 900 Mitarbeitende. Mit 60.000 Mietwohnungen an 112 Standorten in Hessen gehört sie zu den führenden deutschen Wohnungsunternehmen. Das Regionalcenter Frankfurt bewirtschaftet rund 19.800 Wohnungen, darunter 16.000 direkt in Frankfurt.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history="1">
        <w:r w:rsidRPr="003B1056">
          <w:rPr>
            <w:rStyle w:val="Hyperlink"/>
            <w:rFonts w:ascii="Arial" w:hAnsi="Arial" w:cs="Arial"/>
            <w:sz w:val="20"/>
            <w:szCs w:val="20"/>
          </w:rPr>
          <w:t>www.nhw.de/</w:t>
        </w:r>
      </w:hyperlink>
    </w:p>
    <w:sectPr w:rsidR="0003228E" w:rsidRPr="003B1056" w:rsidSect="005B4078">
      <w:headerReference w:type="default" r:id="rId9"/>
      <w:footerReference w:type="default" r:id="rId10"/>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8BA43" w14:textId="77777777" w:rsidR="0002392B" w:rsidRDefault="0002392B">
      <w:r>
        <w:separator/>
      </w:r>
    </w:p>
  </w:endnote>
  <w:endnote w:type="continuationSeparator" w:id="0">
    <w:p w14:paraId="2052C5FD" w14:textId="77777777" w:rsidR="0002392B" w:rsidRDefault="0002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33CC765E"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r w:rsidR="007E655D">
      <w:rPr>
        <w:rFonts w:ascii="Arial" w:hAnsi="Arial" w:cs="Arial"/>
        <w:sz w:val="16"/>
        <w:szCs w:val="16"/>
      </w:rPr>
      <w:t>Westhafenplatz 1</w:t>
    </w:r>
    <w:r w:rsidRPr="00C7283B">
      <w:rPr>
        <w:rFonts w:ascii="Arial" w:hAnsi="Arial" w:cs="Arial"/>
        <w:sz w:val="16"/>
        <w:szCs w:val="16"/>
      </w:rPr>
      <w:t xml:space="preserve"> | 60</w:t>
    </w:r>
    <w:r w:rsidR="007E655D">
      <w:rPr>
        <w:rFonts w:ascii="Arial" w:hAnsi="Arial" w:cs="Arial"/>
        <w:sz w:val="16"/>
        <w:szCs w:val="16"/>
      </w:rPr>
      <w:t>327</w:t>
    </w:r>
    <w:r w:rsidRPr="00C7283B">
      <w:rPr>
        <w:rFonts w:ascii="Arial" w:hAnsi="Arial" w:cs="Arial"/>
        <w:sz w:val="16"/>
        <w:szCs w:val="16"/>
      </w:rPr>
      <w:t xml:space="preserve"> Frankfurt am Main </w:t>
    </w:r>
  </w:p>
  <w:p w14:paraId="53C79337" w14:textId="3C2CE3BA"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00863A93" w:rsidRPr="004951E0">
        <w:rPr>
          <w:rStyle w:val="Hyperlink"/>
          <w:rFonts w:ascii="Arial" w:hAnsi="Arial" w:cs="Arial"/>
          <w:sz w:val="16"/>
          <w:szCs w:val="16"/>
        </w:rPr>
        <w:t>www.nhw.de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32F144F6"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w:t>
    </w:r>
    <w:r w:rsidR="00863A93">
      <w:rPr>
        <w:rFonts w:ascii="Arial" w:hAnsi="Arial" w:cs="Arial"/>
        <w:b/>
        <w:bCs/>
        <w:sz w:val="16"/>
        <w:szCs w:val="16"/>
      </w:rPr>
      <w:t>hw</w:t>
    </w:r>
    <w:r w:rsidRPr="00E933FB">
      <w:rPr>
        <w:rFonts w:ascii="Arial" w:hAnsi="Arial" w:cs="Arial"/>
        <w:b/>
        <w:bCs/>
        <w:sz w:val="16"/>
        <w:szCs w:val="16"/>
      </w:rPr>
      <w:t>.de</w:t>
    </w:r>
    <w:r w:rsidR="007E655D">
      <w:rPr>
        <w:rFonts w:ascii="Arial" w:hAnsi="Arial" w:cs="Arial"/>
        <w:b/>
        <w:bCs/>
        <w:sz w:val="16"/>
        <w:szCs w:val="16"/>
      </w:rPr>
      <w:t>/newsroom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42D6" w14:textId="77777777" w:rsidR="0002392B" w:rsidRDefault="0002392B">
      <w:r>
        <w:separator/>
      </w:r>
    </w:p>
  </w:footnote>
  <w:footnote w:type="continuationSeparator" w:id="0">
    <w:p w14:paraId="0573AFF3" w14:textId="77777777" w:rsidR="0002392B" w:rsidRDefault="0002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2F8C" w14:textId="5281CA0D" w:rsidR="00332EFF" w:rsidRPr="0088476C" w:rsidRDefault="00863A93"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58314989" wp14:editId="150A5088">
          <wp:extent cx="2438400" cy="673608"/>
          <wp:effectExtent l="0" t="0" r="0" b="0"/>
          <wp:docPr id="21044996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99698" name="Grafik 2104499698"/>
                  <pic:cNvPicPr/>
                </pic:nvPicPr>
                <pic:blipFill>
                  <a:blip r:embed="rId1">
                    <a:extLst>
                      <a:ext uri="{28A0092B-C50C-407E-A947-70E740481C1C}">
                        <a14:useLocalDpi xmlns:a14="http://schemas.microsoft.com/office/drawing/2010/main" val="0"/>
                      </a:ext>
                    </a:extLst>
                  </a:blip>
                  <a:stretch>
                    <a:fillRect/>
                  </a:stretch>
                </pic:blipFill>
                <pic:spPr>
                  <a:xfrm>
                    <a:off x="0" y="0"/>
                    <a:ext cx="2438400" cy="673608"/>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5F99CB47" w:rsidR="004C6DC0" w:rsidRDefault="004C6DC0" w:rsidP="00F64FE7">
    <w:pPr>
      <w:pStyle w:val="Kopfzeile"/>
      <w:rPr>
        <w:rFonts w:ascii="Arial" w:hAnsi="Arial" w:cs="Arial"/>
      </w:rPr>
    </w:pPr>
    <w:r>
      <w:rPr>
        <w:rFonts w:ascii="Arial" w:hAnsi="Arial" w:cs="Arial"/>
      </w:rPr>
      <w:t xml:space="preserve">Datum: </w:t>
    </w:r>
    <w:r w:rsidR="00C14232">
      <w:rPr>
        <w:rFonts w:ascii="Arial" w:hAnsi="Arial" w:cs="Arial"/>
      </w:rPr>
      <w:t>1</w:t>
    </w:r>
    <w:r w:rsidR="00632245">
      <w:rPr>
        <w:rFonts w:ascii="Arial" w:hAnsi="Arial" w:cs="Arial"/>
      </w:rPr>
      <w:t>5</w:t>
    </w:r>
    <w:r w:rsidR="00863A93">
      <w:rPr>
        <w:rFonts w:ascii="Arial" w:hAnsi="Arial" w:cs="Arial"/>
      </w:rPr>
      <w:t>.0</w:t>
    </w:r>
    <w:r w:rsidR="007E655D">
      <w:rPr>
        <w:rFonts w:ascii="Arial" w:hAnsi="Arial" w:cs="Arial"/>
      </w:rPr>
      <w:t>8</w:t>
    </w:r>
    <w:r w:rsidR="00863A93">
      <w:rPr>
        <w:rFonts w:ascii="Arial" w:hAnsi="Arial" w:cs="Arial"/>
      </w:rPr>
      <w:t xml:space="preserve">.2025 </w:t>
    </w:r>
    <w:r w:rsidR="009F61BF" w:rsidRPr="004C6DC0">
      <w:rPr>
        <w:rFonts w:ascii="Arial" w:hAnsi="Arial" w:cs="Arial"/>
      </w:rPr>
      <w:t>|</w:t>
    </w:r>
    <w:r w:rsidR="009F61BF">
      <w:rPr>
        <w:rFonts w:ascii="Arial" w:hAnsi="Arial" w:cs="Arial"/>
      </w:rPr>
      <w:t xml:space="preserve"> Seite</w:t>
    </w:r>
    <w:r w:rsidRPr="004C6DC0">
      <w:rPr>
        <w:rFonts w:ascii="Arial" w:hAnsi="Arial" w:cs="Arial"/>
      </w:rPr>
      <w:t xml:space="preserv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48435CE0"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3B1056">
      <w:rPr>
        <w:rFonts w:ascii="Arial" w:hAnsi="Arial" w:cs="Arial"/>
      </w:rPr>
      <w:t>4</w:t>
    </w:r>
    <w:r w:rsidR="00C14232">
      <w:rPr>
        <w:rFonts w:ascii="Arial" w:hAnsi="Arial" w:cs="Arial"/>
      </w:rPr>
      <w:t>.</w:t>
    </w:r>
    <w:r w:rsidR="009B10B9">
      <w:rPr>
        <w:rFonts w:ascii="Arial" w:hAnsi="Arial" w:cs="Arial"/>
      </w:rPr>
      <w:t>570</w:t>
    </w:r>
    <w:r w:rsidR="002258E1">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4387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731D"/>
    <w:rsid w:val="00010179"/>
    <w:rsid w:val="000135D7"/>
    <w:rsid w:val="000236AB"/>
    <w:rsid w:val="0002392B"/>
    <w:rsid w:val="0003228E"/>
    <w:rsid w:val="00037AEC"/>
    <w:rsid w:val="000406E5"/>
    <w:rsid w:val="00044D6B"/>
    <w:rsid w:val="000539E4"/>
    <w:rsid w:val="0007398B"/>
    <w:rsid w:val="00075B5B"/>
    <w:rsid w:val="0007635C"/>
    <w:rsid w:val="00096A40"/>
    <w:rsid w:val="000A4042"/>
    <w:rsid w:val="000B1F05"/>
    <w:rsid w:val="000C6E7E"/>
    <w:rsid w:val="000D0D0A"/>
    <w:rsid w:val="000E40C2"/>
    <w:rsid w:val="000F158D"/>
    <w:rsid w:val="000F2B0C"/>
    <w:rsid w:val="00104E45"/>
    <w:rsid w:val="00105F3F"/>
    <w:rsid w:val="001075C9"/>
    <w:rsid w:val="00107A8C"/>
    <w:rsid w:val="00114537"/>
    <w:rsid w:val="001161D8"/>
    <w:rsid w:val="0011797C"/>
    <w:rsid w:val="00122D49"/>
    <w:rsid w:val="00124D4F"/>
    <w:rsid w:val="00133758"/>
    <w:rsid w:val="00150E2C"/>
    <w:rsid w:val="00164C0D"/>
    <w:rsid w:val="00174510"/>
    <w:rsid w:val="00174F65"/>
    <w:rsid w:val="00181ACF"/>
    <w:rsid w:val="00185E18"/>
    <w:rsid w:val="00187E11"/>
    <w:rsid w:val="00192513"/>
    <w:rsid w:val="001A0836"/>
    <w:rsid w:val="001A3119"/>
    <w:rsid w:val="001C58B9"/>
    <w:rsid w:val="001D29B0"/>
    <w:rsid w:val="00203DE8"/>
    <w:rsid w:val="002047C2"/>
    <w:rsid w:val="0020728E"/>
    <w:rsid w:val="00211B3E"/>
    <w:rsid w:val="0021297E"/>
    <w:rsid w:val="00213FBA"/>
    <w:rsid w:val="002258E1"/>
    <w:rsid w:val="00227E45"/>
    <w:rsid w:val="00230647"/>
    <w:rsid w:val="00233BA3"/>
    <w:rsid w:val="0024127D"/>
    <w:rsid w:val="002458AE"/>
    <w:rsid w:val="00245C06"/>
    <w:rsid w:val="0025258B"/>
    <w:rsid w:val="002553E5"/>
    <w:rsid w:val="002557D2"/>
    <w:rsid w:val="00255AB5"/>
    <w:rsid w:val="00255C14"/>
    <w:rsid w:val="0025780E"/>
    <w:rsid w:val="002601D5"/>
    <w:rsid w:val="00261F9E"/>
    <w:rsid w:val="0026564B"/>
    <w:rsid w:val="00281AC2"/>
    <w:rsid w:val="00284D9E"/>
    <w:rsid w:val="002A24A3"/>
    <w:rsid w:val="002A276B"/>
    <w:rsid w:val="002A2F0E"/>
    <w:rsid w:val="002C3AA4"/>
    <w:rsid w:val="002C5A95"/>
    <w:rsid w:val="002C5ADC"/>
    <w:rsid w:val="002C5FFE"/>
    <w:rsid w:val="002C7DE8"/>
    <w:rsid w:val="002D0C45"/>
    <w:rsid w:val="002D46D7"/>
    <w:rsid w:val="002E17B3"/>
    <w:rsid w:val="002E1DB4"/>
    <w:rsid w:val="002E2DED"/>
    <w:rsid w:val="002E3601"/>
    <w:rsid w:val="002F2BFC"/>
    <w:rsid w:val="002F3061"/>
    <w:rsid w:val="002F52BB"/>
    <w:rsid w:val="00301DF4"/>
    <w:rsid w:val="003064B8"/>
    <w:rsid w:val="0030711C"/>
    <w:rsid w:val="003149EA"/>
    <w:rsid w:val="00331246"/>
    <w:rsid w:val="00332EFF"/>
    <w:rsid w:val="00342A82"/>
    <w:rsid w:val="00352D5E"/>
    <w:rsid w:val="003544FC"/>
    <w:rsid w:val="003571B2"/>
    <w:rsid w:val="00357AAC"/>
    <w:rsid w:val="00366489"/>
    <w:rsid w:val="0037560B"/>
    <w:rsid w:val="00376466"/>
    <w:rsid w:val="003930C2"/>
    <w:rsid w:val="003A5994"/>
    <w:rsid w:val="003A61BA"/>
    <w:rsid w:val="003A7A5C"/>
    <w:rsid w:val="003B1043"/>
    <w:rsid w:val="003B1056"/>
    <w:rsid w:val="003B1B2A"/>
    <w:rsid w:val="003B2315"/>
    <w:rsid w:val="003B798F"/>
    <w:rsid w:val="003B7DF8"/>
    <w:rsid w:val="003E146C"/>
    <w:rsid w:val="003E50DB"/>
    <w:rsid w:val="00404D5B"/>
    <w:rsid w:val="00405E1E"/>
    <w:rsid w:val="004068EC"/>
    <w:rsid w:val="00410799"/>
    <w:rsid w:val="00414471"/>
    <w:rsid w:val="00434AC3"/>
    <w:rsid w:val="0044010B"/>
    <w:rsid w:val="00442D83"/>
    <w:rsid w:val="0044508D"/>
    <w:rsid w:val="004478D5"/>
    <w:rsid w:val="0045770A"/>
    <w:rsid w:val="00461731"/>
    <w:rsid w:val="004722ED"/>
    <w:rsid w:val="00473EEB"/>
    <w:rsid w:val="00491AF3"/>
    <w:rsid w:val="00492C13"/>
    <w:rsid w:val="004944F1"/>
    <w:rsid w:val="004A15E5"/>
    <w:rsid w:val="004A61A8"/>
    <w:rsid w:val="004B1A27"/>
    <w:rsid w:val="004B2CFA"/>
    <w:rsid w:val="004B520B"/>
    <w:rsid w:val="004C507A"/>
    <w:rsid w:val="004C6DC0"/>
    <w:rsid w:val="004D0A14"/>
    <w:rsid w:val="004D50AB"/>
    <w:rsid w:val="004D55BF"/>
    <w:rsid w:val="004E56FE"/>
    <w:rsid w:val="004F51AD"/>
    <w:rsid w:val="004F7099"/>
    <w:rsid w:val="00502AB1"/>
    <w:rsid w:val="00507552"/>
    <w:rsid w:val="005106CC"/>
    <w:rsid w:val="0052471E"/>
    <w:rsid w:val="00524928"/>
    <w:rsid w:val="0052514F"/>
    <w:rsid w:val="00526DD9"/>
    <w:rsid w:val="00533BB7"/>
    <w:rsid w:val="00544A99"/>
    <w:rsid w:val="005476B8"/>
    <w:rsid w:val="00564416"/>
    <w:rsid w:val="0056797A"/>
    <w:rsid w:val="0057582C"/>
    <w:rsid w:val="00581240"/>
    <w:rsid w:val="005826CB"/>
    <w:rsid w:val="00583DD8"/>
    <w:rsid w:val="0058797F"/>
    <w:rsid w:val="00597C72"/>
    <w:rsid w:val="005A05BE"/>
    <w:rsid w:val="005A1500"/>
    <w:rsid w:val="005A3314"/>
    <w:rsid w:val="005A3D77"/>
    <w:rsid w:val="005B4078"/>
    <w:rsid w:val="005B41EC"/>
    <w:rsid w:val="005B559E"/>
    <w:rsid w:val="005C0594"/>
    <w:rsid w:val="005C0E29"/>
    <w:rsid w:val="005C3DBD"/>
    <w:rsid w:val="005C7FB6"/>
    <w:rsid w:val="005E4113"/>
    <w:rsid w:val="005E4977"/>
    <w:rsid w:val="005E58D0"/>
    <w:rsid w:val="005E740C"/>
    <w:rsid w:val="005F3AA1"/>
    <w:rsid w:val="006116D6"/>
    <w:rsid w:val="00616992"/>
    <w:rsid w:val="00622354"/>
    <w:rsid w:val="00626C1C"/>
    <w:rsid w:val="00632245"/>
    <w:rsid w:val="00632CBA"/>
    <w:rsid w:val="006376C2"/>
    <w:rsid w:val="00640178"/>
    <w:rsid w:val="00646131"/>
    <w:rsid w:val="006534CE"/>
    <w:rsid w:val="00653B49"/>
    <w:rsid w:val="00661874"/>
    <w:rsid w:val="006622D1"/>
    <w:rsid w:val="00662D1B"/>
    <w:rsid w:val="00667125"/>
    <w:rsid w:val="006717C7"/>
    <w:rsid w:val="00676AD8"/>
    <w:rsid w:val="0068353F"/>
    <w:rsid w:val="00685C58"/>
    <w:rsid w:val="00691DCC"/>
    <w:rsid w:val="006A0067"/>
    <w:rsid w:val="006A0312"/>
    <w:rsid w:val="006A517F"/>
    <w:rsid w:val="006A7BA2"/>
    <w:rsid w:val="006C172B"/>
    <w:rsid w:val="006C4515"/>
    <w:rsid w:val="006C4FFF"/>
    <w:rsid w:val="006D603E"/>
    <w:rsid w:val="006D6798"/>
    <w:rsid w:val="006D7AC8"/>
    <w:rsid w:val="006E2C34"/>
    <w:rsid w:val="006E642F"/>
    <w:rsid w:val="006E6F7D"/>
    <w:rsid w:val="006E71C4"/>
    <w:rsid w:val="006F209C"/>
    <w:rsid w:val="006F2B2D"/>
    <w:rsid w:val="007079A0"/>
    <w:rsid w:val="0071057C"/>
    <w:rsid w:val="00720281"/>
    <w:rsid w:val="00727B62"/>
    <w:rsid w:val="00730DEA"/>
    <w:rsid w:val="007365B6"/>
    <w:rsid w:val="007424A6"/>
    <w:rsid w:val="00743504"/>
    <w:rsid w:val="00747A0B"/>
    <w:rsid w:val="007552E2"/>
    <w:rsid w:val="00760202"/>
    <w:rsid w:val="00777B7C"/>
    <w:rsid w:val="00784FFC"/>
    <w:rsid w:val="0078798A"/>
    <w:rsid w:val="00793C2B"/>
    <w:rsid w:val="00794C33"/>
    <w:rsid w:val="007A3B3D"/>
    <w:rsid w:val="007B1096"/>
    <w:rsid w:val="007B2EB5"/>
    <w:rsid w:val="007C221F"/>
    <w:rsid w:val="007C73CF"/>
    <w:rsid w:val="007D4647"/>
    <w:rsid w:val="007D6350"/>
    <w:rsid w:val="007E1211"/>
    <w:rsid w:val="007E1B41"/>
    <w:rsid w:val="007E2CE5"/>
    <w:rsid w:val="007E47A9"/>
    <w:rsid w:val="007E521F"/>
    <w:rsid w:val="007E655D"/>
    <w:rsid w:val="007E70FE"/>
    <w:rsid w:val="007F1052"/>
    <w:rsid w:val="007F133C"/>
    <w:rsid w:val="007F4151"/>
    <w:rsid w:val="007F5ECA"/>
    <w:rsid w:val="007F7296"/>
    <w:rsid w:val="00800913"/>
    <w:rsid w:val="00803864"/>
    <w:rsid w:val="00803F5A"/>
    <w:rsid w:val="008070A8"/>
    <w:rsid w:val="00812058"/>
    <w:rsid w:val="00814022"/>
    <w:rsid w:val="008156ED"/>
    <w:rsid w:val="00815EC3"/>
    <w:rsid w:val="008201DB"/>
    <w:rsid w:val="008237B3"/>
    <w:rsid w:val="008446C7"/>
    <w:rsid w:val="0085010A"/>
    <w:rsid w:val="00850335"/>
    <w:rsid w:val="00851A40"/>
    <w:rsid w:val="00852ECB"/>
    <w:rsid w:val="0085495F"/>
    <w:rsid w:val="0086361A"/>
    <w:rsid w:val="00863A93"/>
    <w:rsid w:val="00872C3F"/>
    <w:rsid w:val="00881E5C"/>
    <w:rsid w:val="0088264D"/>
    <w:rsid w:val="0088476C"/>
    <w:rsid w:val="00890C89"/>
    <w:rsid w:val="00891EBD"/>
    <w:rsid w:val="00892E10"/>
    <w:rsid w:val="00893C53"/>
    <w:rsid w:val="00897603"/>
    <w:rsid w:val="008A023A"/>
    <w:rsid w:val="008A67C7"/>
    <w:rsid w:val="008B070A"/>
    <w:rsid w:val="008B5D69"/>
    <w:rsid w:val="008C2F15"/>
    <w:rsid w:val="008C7F10"/>
    <w:rsid w:val="008D1733"/>
    <w:rsid w:val="008D3315"/>
    <w:rsid w:val="008D3655"/>
    <w:rsid w:val="008E27FA"/>
    <w:rsid w:val="008E3DCC"/>
    <w:rsid w:val="008E6206"/>
    <w:rsid w:val="008F0CBC"/>
    <w:rsid w:val="008F32D1"/>
    <w:rsid w:val="009133BA"/>
    <w:rsid w:val="009163E7"/>
    <w:rsid w:val="00920B7B"/>
    <w:rsid w:val="009223C6"/>
    <w:rsid w:val="009300F2"/>
    <w:rsid w:val="00930DCE"/>
    <w:rsid w:val="0093115A"/>
    <w:rsid w:val="00935B30"/>
    <w:rsid w:val="00937C91"/>
    <w:rsid w:val="0094338D"/>
    <w:rsid w:val="00950EE4"/>
    <w:rsid w:val="00953D5A"/>
    <w:rsid w:val="00961D59"/>
    <w:rsid w:val="009711EB"/>
    <w:rsid w:val="0098325C"/>
    <w:rsid w:val="00986561"/>
    <w:rsid w:val="009A0B57"/>
    <w:rsid w:val="009A3C0C"/>
    <w:rsid w:val="009A6031"/>
    <w:rsid w:val="009B10B9"/>
    <w:rsid w:val="009B7C4F"/>
    <w:rsid w:val="009C0AEF"/>
    <w:rsid w:val="009D3C93"/>
    <w:rsid w:val="009D4733"/>
    <w:rsid w:val="009D482F"/>
    <w:rsid w:val="009E0944"/>
    <w:rsid w:val="009E0F68"/>
    <w:rsid w:val="009E5558"/>
    <w:rsid w:val="009E716F"/>
    <w:rsid w:val="009E7AEB"/>
    <w:rsid w:val="009F0153"/>
    <w:rsid w:val="009F0426"/>
    <w:rsid w:val="009F61BF"/>
    <w:rsid w:val="009F69D7"/>
    <w:rsid w:val="00A01B4C"/>
    <w:rsid w:val="00A02E20"/>
    <w:rsid w:val="00A123CC"/>
    <w:rsid w:val="00A178C8"/>
    <w:rsid w:val="00A267CC"/>
    <w:rsid w:val="00A3308D"/>
    <w:rsid w:val="00A3320A"/>
    <w:rsid w:val="00A34ECA"/>
    <w:rsid w:val="00A37B19"/>
    <w:rsid w:val="00A405B6"/>
    <w:rsid w:val="00A41DD2"/>
    <w:rsid w:val="00A60E9D"/>
    <w:rsid w:val="00A638E8"/>
    <w:rsid w:val="00A81620"/>
    <w:rsid w:val="00A81769"/>
    <w:rsid w:val="00AA029B"/>
    <w:rsid w:val="00AA071A"/>
    <w:rsid w:val="00AA3043"/>
    <w:rsid w:val="00AC7709"/>
    <w:rsid w:val="00AD2349"/>
    <w:rsid w:val="00AE1F73"/>
    <w:rsid w:val="00AE6323"/>
    <w:rsid w:val="00AE7955"/>
    <w:rsid w:val="00AF1FC0"/>
    <w:rsid w:val="00AF3253"/>
    <w:rsid w:val="00AF45B2"/>
    <w:rsid w:val="00B20447"/>
    <w:rsid w:val="00B244F8"/>
    <w:rsid w:val="00B30527"/>
    <w:rsid w:val="00B40BD5"/>
    <w:rsid w:val="00B412BD"/>
    <w:rsid w:val="00B42654"/>
    <w:rsid w:val="00B45DC2"/>
    <w:rsid w:val="00B61FF1"/>
    <w:rsid w:val="00B63602"/>
    <w:rsid w:val="00B81427"/>
    <w:rsid w:val="00B845D7"/>
    <w:rsid w:val="00B878C0"/>
    <w:rsid w:val="00B967B1"/>
    <w:rsid w:val="00B97FFC"/>
    <w:rsid w:val="00BA17D7"/>
    <w:rsid w:val="00BA2475"/>
    <w:rsid w:val="00BA42FE"/>
    <w:rsid w:val="00BA586D"/>
    <w:rsid w:val="00BB059F"/>
    <w:rsid w:val="00BB4DE1"/>
    <w:rsid w:val="00BB53A0"/>
    <w:rsid w:val="00BB6527"/>
    <w:rsid w:val="00BC1736"/>
    <w:rsid w:val="00BC4BD3"/>
    <w:rsid w:val="00BD570B"/>
    <w:rsid w:val="00BE17AA"/>
    <w:rsid w:val="00BE4B73"/>
    <w:rsid w:val="00BF5FF9"/>
    <w:rsid w:val="00C10B8A"/>
    <w:rsid w:val="00C10C94"/>
    <w:rsid w:val="00C12155"/>
    <w:rsid w:val="00C14232"/>
    <w:rsid w:val="00C21C99"/>
    <w:rsid w:val="00C232FE"/>
    <w:rsid w:val="00C25CB2"/>
    <w:rsid w:val="00C4681A"/>
    <w:rsid w:val="00C55FCA"/>
    <w:rsid w:val="00C7283B"/>
    <w:rsid w:val="00C74666"/>
    <w:rsid w:val="00C8298F"/>
    <w:rsid w:val="00C93B06"/>
    <w:rsid w:val="00C977B1"/>
    <w:rsid w:val="00CA6DEC"/>
    <w:rsid w:val="00CB3C57"/>
    <w:rsid w:val="00CB55EE"/>
    <w:rsid w:val="00CB5A33"/>
    <w:rsid w:val="00CB7F4C"/>
    <w:rsid w:val="00CC7B1F"/>
    <w:rsid w:val="00CD6EC5"/>
    <w:rsid w:val="00CD7E2D"/>
    <w:rsid w:val="00CE0D8A"/>
    <w:rsid w:val="00CE124C"/>
    <w:rsid w:val="00CE5624"/>
    <w:rsid w:val="00CE6773"/>
    <w:rsid w:val="00CF149E"/>
    <w:rsid w:val="00CF27D2"/>
    <w:rsid w:val="00CF35C5"/>
    <w:rsid w:val="00CF4BFB"/>
    <w:rsid w:val="00D3228F"/>
    <w:rsid w:val="00D44019"/>
    <w:rsid w:val="00D55DDE"/>
    <w:rsid w:val="00D63EFA"/>
    <w:rsid w:val="00D66253"/>
    <w:rsid w:val="00D70119"/>
    <w:rsid w:val="00D7037D"/>
    <w:rsid w:val="00D7061E"/>
    <w:rsid w:val="00D71978"/>
    <w:rsid w:val="00D727F2"/>
    <w:rsid w:val="00D762C2"/>
    <w:rsid w:val="00D76E0C"/>
    <w:rsid w:val="00D802BE"/>
    <w:rsid w:val="00D814A6"/>
    <w:rsid w:val="00D83128"/>
    <w:rsid w:val="00D84E31"/>
    <w:rsid w:val="00D875AA"/>
    <w:rsid w:val="00D92F40"/>
    <w:rsid w:val="00D931B8"/>
    <w:rsid w:val="00DA0EA9"/>
    <w:rsid w:val="00DB5A68"/>
    <w:rsid w:val="00DB7011"/>
    <w:rsid w:val="00DC2806"/>
    <w:rsid w:val="00DC348B"/>
    <w:rsid w:val="00DC4AD2"/>
    <w:rsid w:val="00DD2692"/>
    <w:rsid w:val="00DD769F"/>
    <w:rsid w:val="00DE1ECA"/>
    <w:rsid w:val="00DE37EF"/>
    <w:rsid w:val="00DE3F04"/>
    <w:rsid w:val="00DE6D40"/>
    <w:rsid w:val="00DE7A3F"/>
    <w:rsid w:val="00DF7285"/>
    <w:rsid w:val="00E1097B"/>
    <w:rsid w:val="00E21A96"/>
    <w:rsid w:val="00E46CB9"/>
    <w:rsid w:val="00E5055E"/>
    <w:rsid w:val="00E575EB"/>
    <w:rsid w:val="00E76F14"/>
    <w:rsid w:val="00E77D11"/>
    <w:rsid w:val="00E917A7"/>
    <w:rsid w:val="00EA01DE"/>
    <w:rsid w:val="00EA5252"/>
    <w:rsid w:val="00EA6B3B"/>
    <w:rsid w:val="00EB325B"/>
    <w:rsid w:val="00EB6CA3"/>
    <w:rsid w:val="00EC0C4D"/>
    <w:rsid w:val="00EC55F5"/>
    <w:rsid w:val="00ED0DE5"/>
    <w:rsid w:val="00ED5076"/>
    <w:rsid w:val="00EE0033"/>
    <w:rsid w:val="00EE34AE"/>
    <w:rsid w:val="00EE4C8C"/>
    <w:rsid w:val="00EF146D"/>
    <w:rsid w:val="00EF3664"/>
    <w:rsid w:val="00EF49B3"/>
    <w:rsid w:val="00EF5BDC"/>
    <w:rsid w:val="00EF6A50"/>
    <w:rsid w:val="00F03961"/>
    <w:rsid w:val="00F1109D"/>
    <w:rsid w:val="00F20BAF"/>
    <w:rsid w:val="00F22CB2"/>
    <w:rsid w:val="00F234CA"/>
    <w:rsid w:val="00F238EB"/>
    <w:rsid w:val="00F2566D"/>
    <w:rsid w:val="00F27E3F"/>
    <w:rsid w:val="00F335E2"/>
    <w:rsid w:val="00F360B0"/>
    <w:rsid w:val="00F368B4"/>
    <w:rsid w:val="00F473C6"/>
    <w:rsid w:val="00F4757D"/>
    <w:rsid w:val="00F54F59"/>
    <w:rsid w:val="00F55005"/>
    <w:rsid w:val="00F56DED"/>
    <w:rsid w:val="00F60699"/>
    <w:rsid w:val="00F60717"/>
    <w:rsid w:val="00F64FE7"/>
    <w:rsid w:val="00F652BF"/>
    <w:rsid w:val="00F66352"/>
    <w:rsid w:val="00F70C7C"/>
    <w:rsid w:val="00F74AE1"/>
    <w:rsid w:val="00F86CA5"/>
    <w:rsid w:val="00F96A1B"/>
    <w:rsid w:val="00F9749F"/>
    <w:rsid w:val="00F97DA7"/>
    <w:rsid w:val="00FA0241"/>
    <w:rsid w:val="00FA64F3"/>
    <w:rsid w:val="00FB66E2"/>
    <w:rsid w:val="00FC7B74"/>
    <w:rsid w:val="00FD12FF"/>
    <w:rsid w:val="00FD4C1E"/>
    <w:rsid w:val="00FD694D"/>
    <w:rsid w:val="00FF1FBB"/>
    <w:rsid w:val="00FF2160"/>
    <w:rsid w:val="00FF36DF"/>
    <w:rsid w:val="00FF3AC6"/>
    <w:rsid w:val="00FF6B27"/>
    <w:rsid w:val="00FF78E2"/>
    <w:rsid w:val="0CD9F542"/>
    <w:rsid w:val="18EB186C"/>
    <w:rsid w:val="1B13A114"/>
    <w:rsid w:val="204752FF"/>
    <w:rsid w:val="22B91FEE"/>
    <w:rsid w:val="25F85FAA"/>
    <w:rsid w:val="382ED342"/>
    <w:rsid w:val="3BA9D452"/>
    <w:rsid w:val="4D1F979D"/>
    <w:rsid w:val="4FE10383"/>
    <w:rsid w:val="50613958"/>
    <w:rsid w:val="5EBFA807"/>
    <w:rsid w:val="623886D7"/>
    <w:rsid w:val="670C5EC7"/>
    <w:rsid w:val="68E7D7A6"/>
    <w:rsid w:val="7FDDCC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A21A6671-7D2F-4BD0-AEC4-0A9B7800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xmsonormal">
    <w:name w:val="x_msonormal"/>
    <w:basedOn w:val="Standard"/>
    <w:rsid w:val="005B559E"/>
    <w:rPr>
      <w:rFonts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6199718">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54711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50631241">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909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Duffner, Jens</dc:creator>
  <cp:keywords/>
  <dc:description/>
  <cp:lastModifiedBy>Lang, Frederik</cp:lastModifiedBy>
  <cp:revision>3</cp:revision>
  <dcterms:created xsi:type="dcterms:W3CDTF">2025-08-15T06:33:00Z</dcterms:created>
  <dcterms:modified xsi:type="dcterms:W3CDTF">2025-08-19T13:49:00Z</dcterms:modified>
</cp:coreProperties>
</file>