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8DF4" w14:textId="77777777" w:rsidR="00D37312" w:rsidRPr="005D3CFD" w:rsidRDefault="00D37312" w:rsidP="00ED55A0">
      <w:pPr>
        <w:spacing w:line="360" w:lineRule="auto"/>
        <w:rPr>
          <w:rFonts w:ascii="Arial" w:hAnsi="Arial" w:cs="Arial"/>
          <w:b/>
          <w:bCs/>
          <w:sz w:val="36"/>
          <w:szCs w:val="36"/>
        </w:rPr>
      </w:pPr>
      <w:r w:rsidRPr="005D3CFD">
        <w:rPr>
          <w:rFonts w:ascii="Arial" w:hAnsi="Arial" w:cs="Arial"/>
          <w:b/>
          <w:bCs/>
          <w:sz w:val="36"/>
          <w:szCs w:val="36"/>
        </w:rPr>
        <w:t>Schönhof-Viertel in Frankfurt:</w:t>
      </w:r>
    </w:p>
    <w:p w14:paraId="3F5C3865" w14:textId="3CABE294" w:rsidR="007D07BB" w:rsidRPr="005D3CFD" w:rsidRDefault="00B934A6" w:rsidP="005265A8">
      <w:pPr>
        <w:spacing w:line="360" w:lineRule="auto"/>
        <w:rPr>
          <w:rFonts w:ascii="Arial" w:hAnsi="Arial" w:cs="Arial"/>
          <w:b/>
          <w:bCs/>
          <w:sz w:val="36"/>
          <w:szCs w:val="36"/>
        </w:rPr>
      </w:pPr>
      <w:r>
        <w:rPr>
          <w:rFonts w:ascii="Arial" w:hAnsi="Arial" w:cs="Arial"/>
          <w:b/>
          <w:bCs/>
          <w:sz w:val="36"/>
          <w:szCs w:val="36"/>
        </w:rPr>
        <w:t xml:space="preserve">Erster </w:t>
      </w:r>
      <w:r w:rsidR="006A44E3">
        <w:rPr>
          <w:rFonts w:ascii="Arial" w:hAnsi="Arial" w:cs="Arial"/>
          <w:b/>
          <w:bCs/>
          <w:sz w:val="36"/>
          <w:szCs w:val="36"/>
        </w:rPr>
        <w:t>Vermietungsstart</w:t>
      </w:r>
      <w:r w:rsidR="00DE24BA" w:rsidRPr="005D3CFD">
        <w:rPr>
          <w:rFonts w:ascii="Arial" w:hAnsi="Arial" w:cs="Arial"/>
          <w:b/>
          <w:bCs/>
          <w:sz w:val="36"/>
          <w:szCs w:val="36"/>
        </w:rPr>
        <w:t xml:space="preserve"> </w:t>
      </w:r>
      <w:r w:rsidR="00D37312" w:rsidRPr="005D3CFD">
        <w:rPr>
          <w:rFonts w:ascii="Arial" w:hAnsi="Arial" w:cs="Arial"/>
          <w:b/>
          <w:bCs/>
          <w:sz w:val="36"/>
          <w:szCs w:val="36"/>
        </w:rPr>
        <w:t xml:space="preserve">für </w:t>
      </w:r>
      <w:r w:rsidR="005265A8">
        <w:rPr>
          <w:rFonts w:ascii="Arial" w:hAnsi="Arial" w:cs="Arial"/>
          <w:b/>
          <w:bCs/>
          <w:sz w:val="36"/>
          <w:szCs w:val="36"/>
        </w:rPr>
        <w:t>das neue Quartier</w:t>
      </w:r>
    </w:p>
    <w:p w14:paraId="4FEC4BB0" w14:textId="77777777" w:rsidR="007D07BB" w:rsidRPr="005D3CFD" w:rsidRDefault="007D07BB" w:rsidP="00ED55A0">
      <w:pPr>
        <w:spacing w:line="360" w:lineRule="auto"/>
        <w:rPr>
          <w:rFonts w:ascii="Arial" w:hAnsi="Arial" w:cs="Arial"/>
          <w:sz w:val="24"/>
          <w:szCs w:val="24"/>
        </w:rPr>
      </w:pPr>
    </w:p>
    <w:p w14:paraId="321B35E7" w14:textId="58F3E46A" w:rsidR="000649F9" w:rsidRPr="005D3CFD" w:rsidRDefault="004E5B48" w:rsidP="007E61A2">
      <w:pPr>
        <w:tabs>
          <w:tab w:val="left" w:pos="7088"/>
        </w:tabs>
        <w:spacing w:line="360" w:lineRule="auto"/>
        <w:ind w:right="567"/>
        <w:jc w:val="both"/>
        <w:rPr>
          <w:rFonts w:ascii="Arial" w:hAnsi="Arial" w:cs="Arial"/>
          <w:b/>
          <w:bCs/>
          <w:sz w:val="24"/>
          <w:szCs w:val="24"/>
        </w:rPr>
      </w:pPr>
      <w:r w:rsidRPr="005D3CFD">
        <w:rPr>
          <w:rFonts w:ascii="Arial" w:hAnsi="Arial" w:cs="Arial"/>
          <w:b/>
          <w:bCs/>
          <w:sz w:val="24"/>
          <w:szCs w:val="24"/>
        </w:rPr>
        <w:t>Unternehmensgruppe Nassauische Heimstätte | Wohnstadt</w:t>
      </w:r>
      <w:r w:rsidR="00F07E2C" w:rsidRPr="005D3CFD">
        <w:rPr>
          <w:rFonts w:ascii="Arial" w:hAnsi="Arial" w:cs="Arial"/>
          <w:b/>
          <w:bCs/>
          <w:sz w:val="24"/>
          <w:szCs w:val="24"/>
        </w:rPr>
        <w:t xml:space="preserve"> und Instone </w:t>
      </w:r>
      <w:r w:rsidR="007222E3" w:rsidRPr="005D3CFD">
        <w:rPr>
          <w:rFonts w:ascii="Arial" w:hAnsi="Arial" w:cs="Arial"/>
          <w:b/>
          <w:bCs/>
          <w:sz w:val="24"/>
          <w:szCs w:val="24"/>
        </w:rPr>
        <w:t xml:space="preserve">Real Estate </w:t>
      </w:r>
      <w:r w:rsidR="006A44E3">
        <w:rPr>
          <w:rFonts w:ascii="Arial" w:hAnsi="Arial" w:cs="Arial"/>
          <w:b/>
          <w:bCs/>
          <w:sz w:val="24"/>
          <w:szCs w:val="24"/>
        </w:rPr>
        <w:t>errichten</w:t>
      </w:r>
      <w:r w:rsidR="007A4DEA" w:rsidRPr="005D3CFD">
        <w:rPr>
          <w:rFonts w:ascii="Arial" w:hAnsi="Arial" w:cs="Arial"/>
          <w:b/>
          <w:bCs/>
          <w:sz w:val="24"/>
          <w:szCs w:val="24"/>
        </w:rPr>
        <w:t xml:space="preserve"> mehr als </w:t>
      </w:r>
      <w:r w:rsidR="007E61A2">
        <w:rPr>
          <w:rFonts w:ascii="Arial" w:hAnsi="Arial" w:cs="Arial"/>
          <w:b/>
          <w:bCs/>
          <w:sz w:val="24"/>
          <w:szCs w:val="24"/>
        </w:rPr>
        <w:t>2000</w:t>
      </w:r>
      <w:r w:rsidR="007A4DEA" w:rsidRPr="005D3CFD">
        <w:rPr>
          <w:rFonts w:ascii="Arial" w:hAnsi="Arial" w:cs="Arial"/>
          <w:b/>
          <w:bCs/>
          <w:sz w:val="24"/>
          <w:szCs w:val="24"/>
        </w:rPr>
        <w:t xml:space="preserve"> Wohnungen im neu entstehenden Schönhof-Viertel, </w:t>
      </w:r>
      <w:r w:rsidR="00BD70F5" w:rsidRPr="005D3CFD">
        <w:rPr>
          <w:rFonts w:ascii="Arial" w:hAnsi="Arial" w:cs="Arial"/>
          <w:b/>
          <w:bCs/>
          <w:sz w:val="24"/>
          <w:szCs w:val="24"/>
        </w:rPr>
        <w:t>rund</w:t>
      </w:r>
      <w:r w:rsidR="00FF6E96" w:rsidRPr="005D3CFD">
        <w:rPr>
          <w:rFonts w:ascii="Arial" w:hAnsi="Arial" w:cs="Arial"/>
          <w:b/>
          <w:bCs/>
          <w:sz w:val="24"/>
          <w:szCs w:val="24"/>
        </w:rPr>
        <w:t xml:space="preserve"> ein Drittel </w:t>
      </w:r>
      <w:r w:rsidR="007A4DEA" w:rsidRPr="005D3CFD">
        <w:rPr>
          <w:rFonts w:ascii="Arial" w:hAnsi="Arial" w:cs="Arial"/>
          <w:b/>
          <w:bCs/>
          <w:sz w:val="24"/>
          <w:szCs w:val="24"/>
        </w:rPr>
        <w:t xml:space="preserve">davon gefördert </w:t>
      </w:r>
      <w:r w:rsidR="000649F9" w:rsidRPr="005D3CFD">
        <w:rPr>
          <w:rFonts w:ascii="Arial" w:hAnsi="Arial" w:cs="Arial"/>
          <w:b/>
          <w:bCs/>
          <w:sz w:val="24"/>
          <w:szCs w:val="24"/>
        </w:rPr>
        <w:t>/</w:t>
      </w:r>
      <w:r w:rsidR="00A62A3B" w:rsidRPr="005D3CFD">
        <w:rPr>
          <w:rFonts w:ascii="Arial" w:hAnsi="Arial" w:cs="Arial"/>
          <w:b/>
          <w:bCs/>
          <w:sz w:val="24"/>
          <w:szCs w:val="24"/>
        </w:rPr>
        <w:t xml:space="preserve"> </w:t>
      </w:r>
      <w:bookmarkStart w:id="0" w:name="_Hlk146811306"/>
      <w:r w:rsidR="006A44E3">
        <w:rPr>
          <w:rFonts w:ascii="Arial" w:hAnsi="Arial" w:cs="Arial"/>
          <w:b/>
          <w:bCs/>
          <w:sz w:val="24"/>
          <w:szCs w:val="24"/>
        </w:rPr>
        <w:t>Die ersten 217 Wohnungen können nun vermietet werden.</w:t>
      </w:r>
    </w:p>
    <w:bookmarkEnd w:id="0"/>
    <w:p w14:paraId="75CE848E" w14:textId="77777777" w:rsidR="244F84FB" w:rsidRPr="005D3CFD" w:rsidRDefault="244F84FB" w:rsidP="007E61A2">
      <w:pPr>
        <w:tabs>
          <w:tab w:val="left" w:pos="7655"/>
        </w:tabs>
        <w:spacing w:line="360" w:lineRule="auto"/>
        <w:ind w:right="567"/>
        <w:jc w:val="both"/>
        <w:rPr>
          <w:rFonts w:ascii="Arial" w:eastAsia="Calibri" w:hAnsi="Arial" w:cs="Arial"/>
          <w:b/>
          <w:bCs/>
        </w:rPr>
      </w:pPr>
    </w:p>
    <w:p w14:paraId="0EC02A55" w14:textId="3E053F01" w:rsidR="00192831" w:rsidRPr="005D3CFD" w:rsidRDefault="00E678F2" w:rsidP="007E61A2">
      <w:pPr>
        <w:spacing w:line="360" w:lineRule="auto"/>
        <w:ind w:right="567"/>
        <w:jc w:val="both"/>
        <w:rPr>
          <w:rFonts w:ascii="Arial" w:hAnsi="Arial" w:cs="Arial"/>
        </w:rPr>
      </w:pPr>
      <w:r w:rsidRPr="005D3CFD">
        <w:rPr>
          <w:rFonts w:ascii="Arial" w:hAnsi="Arial" w:cs="Arial"/>
          <w:spacing w:val="-1"/>
          <w:u w:val="single"/>
        </w:rPr>
        <w:t>Frankfurt</w:t>
      </w:r>
      <w:r w:rsidR="00D15058" w:rsidRPr="005D3CFD">
        <w:rPr>
          <w:rFonts w:ascii="Arial" w:hAnsi="Arial" w:cs="Arial"/>
          <w:spacing w:val="-1"/>
        </w:rPr>
        <w:t xml:space="preserve"> –</w:t>
      </w:r>
      <w:r w:rsidR="004E5B48" w:rsidRPr="005D3CFD">
        <w:rPr>
          <w:rFonts w:ascii="Arial" w:hAnsi="Arial" w:cs="Arial"/>
          <w:spacing w:val="-1"/>
        </w:rPr>
        <w:t xml:space="preserve"> </w:t>
      </w:r>
      <w:r w:rsidR="00897719" w:rsidRPr="005D3CFD">
        <w:rPr>
          <w:rFonts w:ascii="Arial" w:hAnsi="Arial" w:cs="Arial"/>
        </w:rPr>
        <w:t xml:space="preserve">Die Unternehmensgruppe Nassauische Heimstätte | Wohnstadt (NHW) </w:t>
      </w:r>
      <w:r w:rsidR="00F07E2C" w:rsidRPr="005D3CFD">
        <w:rPr>
          <w:rFonts w:ascii="Arial" w:hAnsi="Arial" w:cs="Arial"/>
        </w:rPr>
        <w:t>und Instone Real Estate errichten gemeinsam</w:t>
      </w:r>
      <w:r w:rsidR="00192831" w:rsidRPr="005D3CFD">
        <w:rPr>
          <w:rFonts w:ascii="Arial" w:hAnsi="Arial" w:cs="Arial"/>
        </w:rPr>
        <w:t xml:space="preserve"> das </w:t>
      </w:r>
      <w:r w:rsidR="004E5B48" w:rsidRPr="005D3CFD">
        <w:rPr>
          <w:rFonts w:ascii="Arial" w:hAnsi="Arial" w:cs="Arial"/>
        </w:rPr>
        <w:t xml:space="preserve">Quartier </w:t>
      </w:r>
      <w:r w:rsidRPr="005D3CFD">
        <w:rPr>
          <w:rFonts w:ascii="Arial" w:hAnsi="Arial" w:cs="Arial"/>
        </w:rPr>
        <w:t>Schönhof-Viertel</w:t>
      </w:r>
      <w:r w:rsidR="004E5B48" w:rsidRPr="005D3CFD">
        <w:rPr>
          <w:rFonts w:ascii="Arial" w:hAnsi="Arial" w:cs="Arial"/>
        </w:rPr>
        <w:t xml:space="preserve"> i</w:t>
      </w:r>
      <w:r w:rsidR="009832EB" w:rsidRPr="005D3CFD">
        <w:rPr>
          <w:rFonts w:ascii="Arial" w:hAnsi="Arial" w:cs="Arial"/>
        </w:rPr>
        <w:t>m Frankfurter Stadtteil Bockenheim</w:t>
      </w:r>
      <w:r w:rsidR="00F07E2C" w:rsidRPr="005D3CFD">
        <w:rPr>
          <w:rFonts w:ascii="Arial" w:hAnsi="Arial" w:cs="Arial"/>
        </w:rPr>
        <w:t xml:space="preserve"> </w:t>
      </w:r>
      <w:r w:rsidR="00DE24BA" w:rsidRPr="005D3CFD">
        <w:rPr>
          <w:rFonts w:ascii="Arial" w:hAnsi="Arial" w:cs="Arial"/>
        </w:rPr>
        <w:t xml:space="preserve">– mehr als 2.000 neue Wohnungen mit einem ganzheitlichen, modernen Quartierskonzept, das Wohnen, Arbeiten und Erholung in sich vereint und </w:t>
      </w:r>
      <w:r w:rsidR="00DC2D74" w:rsidRPr="005D3CFD">
        <w:rPr>
          <w:rFonts w:ascii="Arial" w:hAnsi="Arial" w:cs="Arial"/>
        </w:rPr>
        <w:t xml:space="preserve">dessen Umsetzung </w:t>
      </w:r>
      <w:r w:rsidR="00DE24BA" w:rsidRPr="005D3CFD">
        <w:rPr>
          <w:rFonts w:ascii="Arial" w:hAnsi="Arial" w:cs="Arial"/>
        </w:rPr>
        <w:t xml:space="preserve">schrittweise </w:t>
      </w:r>
      <w:r w:rsidR="00DC2D74" w:rsidRPr="005D3CFD">
        <w:rPr>
          <w:rFonts w:ascii="Arial" w:hAnsi="Arial" w:cs="Arial"/>
        </w:rPr>
        <w:t>erfolg</w:t>
      </w:r>
      <w:r w:rsidR="003C2594" w:rsidRPr="005D3CFD">
        <w:rPr>
          <w:rFonts w:ascii="Arial" w:hAnsi="Arial" w:cs="Arial"/>
        </w:rPr>
        <w:t>t</w:t>
      </w:r>
      <w:r w:rsidR="00DE24BA" w:rsidRPr="005D3CFD">
        <w:rPr>
          <w:rFonts w:ascii="Arial" w:hAnsi="Arial" w:cs="Arial"/>
        </w:rPr>
        <w:t xml:space="preserve">. </w:t>
      </w:r>
      <w:r w:rsidR="00DA192C">
        <w:rPr>
          <w:rFonts w:ascii="Arial" w:hAnsi="Arial" w:cs="Arial"/>
        </w:rPr>
        <w:t xml:space="preserve">Die ersten </w:t>
      </w:r>
      <w:r w:rsidR="006A44E3">
        <w:rPr>
          <w:rFonts w:ascii="Arial" w:hAnsi="Arial" w:cs="Arial"/>
        </w:rPr>
        <w:t>217</w:t>
      </w:r>
      <w:r w:rsidR="002D7E4D">
        <w:rPr>
          <w:rFonts w:ascii="Arial" w:hAnsi="Arial" w:cs="Arial"/>
        </w:rPr>
        <w:t>, davon 138 gefördert (73</w:t>
      </w:r>
      <w:r w:rsidR="000A194E">
        <w:rPr>
          <w:rFonts w:ascii="Arial" w:hAnsi="Arial" w:cs="Arial"/>
        </w:rPr>
        <w:t xml:space="preserve"> Wohnungen</w:t>
      </w:r>
      <w:r w:rsidR="002D7E4D">
        <w:rPr>
          <w:rFonts w:ascii="Arial" w:hAnsi="Arial" w:cs="Arial"/>
        </w:rPr>
        <w:t xml:space="preserve"> Förderweg1, 65 </w:t>
      </w:r>
      <w:r w:rsidR="000A194E">
        <w:rPr>
          <w:rFonts w:ascii="Arial" w:hAnsi="Arial" w:cs="Arial"/>
        </w:rPr>
        <w:t xml:space="preserve">Wohnungen </w:t>
      </w:r>
      <w:r w:rsidR="002D7E4D">
        <w:rPr>
          <w:rFonts w:ascii="Arial" w:hAnsi="Arial" w:cs="Arial"/>
        </w:rPr>
        <w:t xml:space="preserve">Förderweg 2). </w:t>
      </w:r>
      <w:r w:rsidR="006A44E3">
        <w:rPr>
          <w:rFonts w:ascii="Arial" w:hAnsi="Arial" w:cs="Arial"/>
        </w:rPr>
        <w:t xml:space="preserve">Wohnungen </w:t>
      </w:r>
      <w:r w:rsidR="00DA192C">
        <w:rPr>
          <w:rFonts w:ascii="Arial" w:hAnsi="Arial" w:cs="Arial"/>
        </w:rPr>
        <w:t>auf dem neuen Area</w:t>
      </w:r>
      <w:r w:rsidR="00EA6106">
        <w:rPr>
          <w:rFonts w:ascii="Arial" w:hAnsi="Arial" w:cs="Arial"/>
        </w:rPr>
        <w:t xml:space="preserve">l </w:t>
      </w:r>
      <w:r w:rsidR="006A44E3">
        <w:rPr>
          <w:rFonts w:ascii="Arial" w:hAnsi="Arial" w:cs="Arial"/>
        </w:rPr>
        <w:t>stehen nun vor dem Vermietungsstart</w:t>
      </w:r>
    </w:p>
    <w:p w14:paraId="571B31DD" w14:textId="4954D203" w:rsidR="001E7C6C" w:rsidRPr="005D3CFD" w:rsidRDefault="001E7C6C" w:rsidP="007E61A2">
      <w:pPr>
        <w:tabs>
          <w:tab w:val="left" w:pos="7087"/>
        </w:tabs>
        <w:spacing w:line="360" w:lineRule="auto"/>
        <w:ind w:right="567"/>
        <w:jc w:val="both"/>
        <w:rPr>
          <w:rFonts w:ascii="Arial" w:hAnsi="Arial" w:cs="Arial"/>
        </w:rPr>
      </w:pPr>
    </w:p>
    <w:p w14:paraId="521D1546" w14:textId="08DF4DA7" w:rsidR="00B934A6" w:rsidRDefault="00447D1C" w:rsidP="00386012">
      <w:pPr>
        <w:tabs>
          <w:tab w:val="left" w:pos="7087"/>
          <w:tab w:val="left" w:pos="7371"/>
        </w:tabs>
        <w:spacing w:line="360" w:lineRule="auto"/>
        <w:ind w:right="567"/>
        <w:jc w:val="both"/>
        <w:rPr>
          <w:rFonts w:ascii="Arial" w:hAnsi="Arial" w:cs="Arial"/>
        </w:rPr>
      </w:pPr>
      <w:r w:rsidRPr="005D3CFD">
        <w:rPr>
          <w:rFonts w:ascii="Arial" w:hAnsi="Arial" w:cs="Arial"/>
        </w:rPr>
        <w:t>Auf den Baufeldern D und E</w:t>
      </w:r>
      <w:r w:rsidR="00016E19" w:rsidRPr="005D3CFD">
        <w:rPr>
          <w:rFonts w:ascii="Arial" w:hAnsi="Arial" w:cs="Arial"/>
        </w:rPr>
        <w:t xml:space="preserve"> entstehen</w:t>
      </w:r>
      <w:r w:rsidRPr="005D3CFD">
        <w:rPr>
          <w:rFonts w:ascii="Arial" w:hAnsi="Arial" w:cs="Arial"/>
        </w:rPr>
        <w:t xml:space="preserve"> auf einer </w:t>
      </w:r>
      <w:r w:rsidR="00BE164C" w:rsidRPr="005D3CFD">
        <w:rPr>
          <w:rFonts w:ascii="Arial" w:hAnsi="Arial" w:cs="Arial"/>
        </w:rPr>
        <w:t>Grundstücksf</w:t>
      </w:r>
      <w:r w:rsidRPr="005D3CFD">
        <w:rPr>
          <w:rFonts w:ascii="Arial" w:hAnsi="Arial" w:cs="Arial"/>
        </w:rPr>
        <w:t>läche von ca. 26.500 m</w:t>
      </w:r>
      <w:r w:rsidRPr="005D3CFD">
        <w:rPr>
          <w:rFonts w:ascii="Arial" w:hAnsi="Arial" w:cs="Arial"/>
          <w:vertAlign w:val="superscript"/>
        </w:rPr>
        <w:t>2</w:t>
      </w:r>
      <w:r w:rsidR="00016E19" w:rsidRPr="005D3CFD">
        <w:rPr>
          <w:rFonts w:ascii="Arial" w:hAnsi="Arial" w:cs="Arial"/>
        </w:rPr>
        <w:t xml:space="preserve"> </w:t>
      </w:r>
      <w:r w:rsidR="00014F3E" w:rsidRPr="005D3CFD">
        <w:rPr>
          <w:rFonts w:ascii="Arial" w:hAnsi="Arial" w:cs="Arial"/>
        </w:rPr>
        <w:t xml:space="preserve">über </w:t>
      </w:r>
      <w:r w:rsidRPr="005D3CFD">
        <w:rPr>
          <w:rFonts w:ascii="Arial" w:hAnsi="Arial" w:cs="Arial"/>
        </w:rPr>
        <w:t>6</w:t>
      </w:r>
      <w:r w:rsidR="001F22CE" w:rsidRPr="005D3CFD">
        <w:rPr>
          <w:rFonts w:ascii="Arial" w:hAnsi="Arial" w:cs="Arial"/>
        </w:rPr>
        <w:t>0</w:t>
      </w:r>
      <w:r w:rsidR="00014F3E" w:rsidRPr="005D3CFD">
        <w:rPr>
          <w:rFonts w:ascii="Arial" w:hAnsi="Arial" w:cs="Arial"/>
        </w:rPr>
        <w:t>0</w:t>
      </w:r>
      <w:r w:rsidRPr="005D3CFD">
        <w:rPr>
          <w:rFonts w:ascii="Arial" w:hAnsi="Arial" w:cs="Arial"/>
        </w:rPr>
        <w:t xml:space="preserve"> </w:t>
      </w:r>
      <w:r w:rsidR="00016E19" w:rsidRPr="005D3CFD">
        <w:rPr>
          <w:rFonts w:ascii="Arial" w:hAnsi="Arial" w:cs="Arial"/>
        </w:rPr>
        <w:t>Wohnungen</w:t>
      </w:r>
      <w:r w:rsidR="00E15A8D" w:rsidRPr="005D3CFD">
        <w:rPr>
          <w:rFonts w:ascii="Arial" w:hAnsi="Arial" w:cs="Arial"/>
        </w:rPr>
        <w:t xml:space="preserve">. </w:t>
      </w:r>
      <w:r w:rsidR="00016E19" w:rsidRPr="005D3CFD">
        <w:rPr>
          <w:rFonts w:ascii="Arial" w:hAnsi="Arial" w:cs="Arial"/>
        </w:rPr>
        <w:t xml:space="preserve">Angeboten wird ein </w:t>
      </w:r>
      <w:r w:rsidR="00140AFF" w:rsidRPr="005D3CFD">
        <w:rPr>
          <w:rFonts w:ascii="Arial" w:hAnsi="Arial" w:cs="Arial"/>
        </w:rPr>
        <w:t>M</w:t>
      </w:r>
      <w:r w:rsidR="00016E19" w:rsidRPr="005D3CFD">
        <w:rPr>
          <w:rFonts w:ascii="Arial" w:hAnsi="Arial" w:cs="Arial"/>
        </w:rPr>
        <w:t>ix aus</w:t>
      </w:r>
      <w:r w:rsidR="00BE164C" w:rsidRPr="005D3CFD">
        <w:rPr>
          <w:rFonts w:ascii="Arial" w:hAnsi="Arial" w:cs="Arial"/>
        </w:rPr>
        <w:t xml:space="preserve"> </w:t>
      </w:r>
      <w:r w:rsidR="00BB790A" w:rsidRPr="005D3CFD">
        <w:rPr>
          <w:rFonts w:ascii="Arial" w:hAnsi="Arial" w:cs="Arial"/>
        </w:rPr>
        <w:t>1,5</w:t>
      </w:r>
      <w:r w:rsidR="003862D7" w:rsidRPr="005D3CFD">
        <w:rPr>
          <w:rFonts w:ascii="Arial" w:hAnsi="Arial" w:cs="Arial"/>
        </w:rPr>
        <w:t>-</w:t>
      </w:r>
      <w:r w:rsidR="00016E19" w:rsidRPr="005D3CFD">
        <w:rPr>
          <w:rFonts w:ascii="Arial" w:hAnsi="Arial" w:cs="Arial"/>
        </w:rPr>
        <w:t xml:space="preserve"> </w:t>
      </w:r>
      <w:r w:rsidR="00BE164C" w:rsidRPr="005D3CFD">
        <w:rPr>
          <w:rFonts w:ascii="Arial" w:hAnsi="Arial" w:cs="Arial"/>
        </w:rPr>
        <w:t xml:space="preserve">bis </w:t>
      </w:r>
      <w:r w:rsidR="00BE164C" w:rsidRPr="005D3CFD">
        <w:rPr>
          <w:rFonts w:ascii="Arial" w:hAnsi="Arial" w:cs="Arial"/>
        </w:rPr>
        <w:lastRenderedPageBreak/>
        <w:t>6</w:t>
      </w:r>
      <w:r w:rsidR="00016E19" w:rsidRPr="005D3CFD">
        <w:rPr>
          <w:rFonts w:ascii="Arial" w:hAnsi="Arial" w:cs="Arial"/>
        </w:rPr>
        <w:t xml:space="preserve">-Zimmer-Wohnungen, der für Singles und Paare ebenso geeignet ist wie für Familien mit Kindern. </w:t>
      </w:r>
      <w:r w:rsidR="007E61A2">
        <w:rPr>
          <w:rFonts w:ascii="Arial" w:hAnsi="Arial" w:cs="Arial"/>
        </w:rPr>
        <w:t xml:space="preserve"> </w:t>
      </w:r>
      <w:r w:rsidR="006A44E3">
        <w:rPr>
          <w:rFonts w:ascii="Arial" w:hAnsi="Arial" w:cs="Arial"/>
        </w:rPr>
        <w:t xml:space="preserve">Die </w:t>
      </w:r>
      <w:r w:rsidRPr="005D3CFD">
        <w:rPr>
          <w:rFonts w:ascii="Arial" w:hAnsi="Arial" w:cs="Arial"/>
        </w:rPr>
        <w:t>217 Wohneinheiten</w:t>
      </w:r>
      <w:r w:rsidR="00FF6E96" w:rsidRPr="005D3CFD">
        <w:rPr>
          <w:rFonts w:ascii="Arial" w:hAnsi="Arial" w:cs="Arial"/>
        </w:rPr>
        <w:t xml:space="preserve"> </w:t>
      </w:r>
      <w:r w:rsidR="006A44E3">
        <w:rPr>
          <w:rFonts w:ascii="Arial" w:hAnsi="Arial" w:cs="Arial"/>
        </w:rPr>
        <w:t xml:space="preserve">hat </w:t>
      </w:r>
      <w:r w:rsidR="007A4DEA" w:rsidRPr="005D3CFD">
        <w:rPr>
          <w:rFonts w:ascii="Arial" w:hAnsi="Arial" w:cs="Arial"/>
        </w:rPr>
        <w:t>Instone Real Estate</w:t>
      </w:r>
      <w:r w:rsidR="00FF6E96" w:rsidRPr="005D3CFD">
        <w:rPr>
          <w:rFonts w:ascii="Arial" w:hAnsi="Arial" w:cs="Arial"/>
        </w:rPr>
        <w:t xml:space="preserve"> für die NHW</w:t>
      </w:r>
      <w:r w:rsidR="006A44E3">
        <w:rPr>
          <w:rFonts w:ascii="Arial" w:hAnsi="Arial" w:cs="Arial"/>
        </w:rPr>
        <w:t xml:space="preserve"> gebaut</w:t>
      </w:r>
      <w:r w:rsidR="007A4DEA" w:rsidRPr="005D3CFD">
        <w:rPr>
          <w:rFonts w:ascii="Arial" w:hAnsi="Arial" w:cs="Arial"/>
        </w:rPr>
        <w:t xml:space="preserve">, </w:t>
      </w:r>
      <w:r w:rsidR="00FF6E96" w:rsidRPr="005D3CFD">
        <w:rPr>
          <w:rFonts w:ascii="Arial" w:hAnsi="Arial" w:cs="Arial"/>
        </w:rPr>
        <w:t>d</w:t>
      </w:r>
      <w:r w:rsidR="007A4DEA" w:rsidRPr="005D3CFD">
        <w:rPr>
          <w:rFonts w:ascii="Arial" w:hAnsi="Arial" w:cs="Arial"/>
        </w:rPr>
        <w:t xml:space="preserve">ie </w:t>
      </w:r>
      <w:r w:rsidR="006A44E3">
        <w:rPr>
          <w:rFonts w:ascii="Arial" w:hAnsi="Arial" w:cs="Arial"/>
        </w:rPr>
        <w:t>die NHW nun</w:t>
      </w:r>
      <w:r w:rsidR="007A4DEA" w:rsidRPr="005D3CFD">
        <w:rPr>
          <w:rFonts w:ascii="Arial" w:hAnsi="Arial" w:cs="Arial"/>
        </w:rPr>
        <w:t xml:space="preserve"> vermiet</w:t>
      </w:r>
      <w:r w:rsidR="006A44E3">
        <w:rPr>
          <w:rFonts w:ascii="Arial" w:hAnsi="Arial" w:cs="Arial"/>
        </w:rPr>
        <w:t>et</w:t>
      </w:r>
      <w:r w:rsidR="007A4DEA" w:rsidRPr="005D3CFD">
        <w:rPr>
          <w:rFonts w:ascii="Arial" w:hAnsi="Arial" w:cs="Arial"/>
        </w:rPr>
        <w:t xml:space="preserve">. </w:t>
      </w:r>
      <w:r w:rsidR="009462AF">
        <w:rPr>
          <w:rFonts w:ascii="Arial" w:hAnsi="Arial" w:cs="Arial"/>
        </w:rPr>
        <w:t>Dazu</w:t>
      </w:r>
      <w:r w:rsidR="002228E7" w:rsidRPr="005D3CFD">
        <w:rPr>
          <w:rFonts w:ascii="Arial" w:hAnsi="Arial" w:cs="Arial"/>
        </w:rPr>
        <w:t xml:space="preserve"> gehören auch </w:t>
      </w:r>
      <w:r w:rsidRPr="005D3CFD">
        <w:rPr>
          <w:rFonts w:ascii="Arial" w:hAnsi="Arial" w:cs="Arial"/>
        </w:rPr>
        <w:t>eine vier</w:t>
      </w:r>
      <w:r w:rsidR="002D7E4D">
        <w:rPr>
          <w:rFonts w:ascii="Arial" w:hAnsi="Arial" w:cs="Arial"/>
        </w:rPr>
        <w:t>zügige</w:t>
      </w:r>
      <w:r w:rsidRPr="005D3CFD">
        <w:rPr>
          <w:rFonts w:ascii="Arial" w:hAnsi="Arial" w:cs="Arial"/>
        </w:rPr>
        <w:t xml:space="preserve"> Kita und ein </w:t>
      </w:r>
      <w:proofErr w:type="spellStart"/>
      <w:r w:rsidRPr="005D3CFD">
        <w:rPr>
          <w:rFonts w:ascii="Arial" w:hAnsi="Arial" w:cs="Arial"/>
        </w:rPr>
        <w:t>Studierendenhostel</w:t>
      </w:r>
      <w:proofErr w:type="spellEnd"/>
      <w:r w:rsidRPr="005D3CFD">
        <w:rPr>
          <w:rFonts w:ascii="Arial" w:hAnsi="Arial" w:cs="Arial"/>
        </w:rPr>
        <w:t xml:space="preserve"> mit 184 Gästezimmern</w:t>
      </w:r>
      <w:r w:rsidR="00DA192C">
        <w:rPr>
          <w:rFonts w:ascii="Arial" w:hAnsi="Arial" w:cs="Arial"/>
        </w:rPr>
        <w:t xml:space="preserve">. </w:t>
      </w:r>
      <w:r w:rsidR="00B934A6">
        <w:rPr>
          <w:rFonts w:ascii="Arial" w:hAnsi="Arial" w:cs="Arial"/>
        </w:rPr>
        <w:t>Außerdem gibt es noch 126 Tiefgaragen-Stellplätze</w:t>
      </w:r>
      <w:r w:rsidR="007E61A2">
        <w:rPr>
          <w:rFonts w:ascii="Arial" w:hAnsi="Arial" w:cs="Arial"/>
        </w:rPr>
        <w:t>.</w:t>
      </w:r>
      <w:r w:rsidR="00B934A6">
        <w:rPr>
          <w:rFonts w:ascii="Arial" w:hAnsi="Arial" w:cs="Arial"/>
        </w:rPr>
        <w:t xml:space="preserve"> </w:t>
      </w:r>
      <w:r w:rsidR="006D6BB8" w:rsidRPr="005D3CFD">
        <w:rPr>
          <w:rFonts w:ascii="Arial" w:hAnsi="Arial" w:cs="Arial"/>
        </w:rPr>
        <w:t>Die verbleibenden</w:t>
      </w:r>
      <w:r w:rsidRPr="005D3CFD">
        <w:rPr>
          <w:rFonts w:ascii="Arial" w:hAnsi="Arial" w:cs="Arial"/>
        </w:rPr>
        <w:t xml:space="preserve"> 3</w:t>
      </w:r>
      <w:r w:rsidR="001F22CE" w:rsidRPr="005D3CFD">
        <w:rPr>
          <w:rFonts w:ascii="Arial" w:hAnsi="Arial" w:cs="Arial"/>
        </w:rPr>
        <w:t>89</w:t>
      </w:r>
      <w:r w:rsidRPr="005D3CFD">
        <w:rPr>
          <w:rFonts w:ascii="Arial" w:hAnsi="Arial" w:cs="Arial"/>
        </w:rPr>
        <w:t xml:space="preserve"> Wohneinheiten </w:t>
      </w:r>
      <w:r w:rsidR="006D6BB8" w:rsidRPr="005D3CFD">
        <w:rPr>
          <w:rFonts w:ascii="Arial" w:hAnsi="Arial" w:cs="Arial"/>
        </w:rPr>
        <w:t>realisiert die NHW</w:t>
      </w:r>
      <w:r w:rsidR="007222E3" w:rsidRPr="005D3CFD">
        <w:rPr>
          <w:rFonts w:ascii="Arial" w:hAnsi="Arial" w:cs="Arial"/>
        </w:rPr>
        <w:t>.</w:t>
      </w:r>
      <w:r w:rsidR="00C25D00" w:rsidRPr="005D3CFD">
        <w:rPr>
          <w:rFonts w:ascii="Arial" w:hAnsi="Arial" w:cs="Arial"/>
        </w:rPr>
        <w:t xml:space="preserve"> </w:t>
      </w:r>
    </w:p>
    <w:p w14:paraId="4C7F91BA" w14:textId="77777777" w:rsidR="00D3439F" w:rsidRPr="005D3CFD" w:rsidRDefault="00D3439F" w:rsidP="00386012">
      <w:pPr>
        <w:pStyle w:val="xmsonormal"/>
        <w:tabs>
          <w:tab w:val="left" w:pos="7087"/>
          <w:tab w:val="left" w:pos="7371"/>
        </w:tabs>
        <w:spacing w:line="360" w:lineRule="auto"/>
        <w:ind w:right="568"/>
        <w:jc w:val="both"/>
        <w:rPr>
          <w:rFonts w:ascii="Arial" w:hAnsi="Arial" w:cs="Arial"/>
        </w:rPr>
      </w:pPr>
    </w:p>
    <w:p w14:paraId="483F756E" w14:textId="79B2B95C" w:rsidR="001E7C6C" w:rsidRDefault="00CE5ABD" w:rsidP="00386012">
      <w:pPr>
        <w:pStyle w:val="xmsonormal"/>
        <w:tabs>
          <w:tab w:val="left" w:pos="7087"/>
        </w:tabs>
        <w:spacing w:line="360" w:lineRule="auto"/>
        <w:ind w:right="567"/>
        <w:jc w:val="both"/>
        <w:rPr>
          <w:rFonts w:ascii="Arial" w:hAnsi="Arial" w:cs="Arial"/>
        </w:rPr>
      </w:pPr>
      <w:r w:rsidRPr="005D3CFD">
        <w:rPr>
          <w:rFonts w:ascii="Arial" w:hAnsi="Arial" w:cs="Arial"/>
        </w:rPr>
        <w:t>Das Land Hessen fördert den sozialen Wohnungsbau im Schönhof-Viertel in den Baufeldern D und E m</w:t>
      </w:r>
      <w:r w:rsidR="005933CC" w:rsidRPr="005D3CFD">
        <w:rPr>
          <w:rFonts w:ascii="Arial" w:hAnsi="Arial" w:cs="Arial"/>
        </w:rPr>
        <w:t xml:space="preserve">it </w:t>
      </w:r>
      <w:r w:rsidR="001F22CE" w:rsidRPr="005D3CFD">
        <w:rPr>
          <w:rFonts w:ascii="Arial" w:hAnsi="Arial" w:cs="Arial"/>
        </w:rPr>
        <w:t xml:space="preserve">rund 24,2 </w:t>
      </w:r>
      <w:r w:rsidR="005933CC" w:rsidRPr="005D3CFD">
        <w:rPr>
          <w:rFonts w:ascii="Arial" w:hAnsi="Arial" w:cs="Arial"/>
        </w:rPr>
        <w:t>Mi</w:t>
      </w:r>
      <w:r w:rsidR="001F22CE" w:rsidRPr="005D3CFD">
        <w:rPr>
          <w:rFonts w:ascii="Arial" w:hAnsi="Arial" w:cs="Arial"/>
        </w:rPr>
        <w:t xml:space="preserve">llionen </w:t>
      </w:r>
      <w:r w:rsidR="005933CC" w:rsidRPr="005D3CFD">
        <w:rPr>
          <w:rFonts w:ascii="Arial" w:hAnsi="Arial" w:cs="Arial"/>
        </w:rPr>
        <w:t>Euro</w:t>
      </w:r>
      <w:r w:rsidRPr="005D3CFD">
        <w:rPr>
          <w:rFonts w:ascii="Arial" w:hAnsi="Arial" w:cs="Arial"/>
        </w:rPr>
        <w:t xml:space="preserve">, die </w:t>
      </w:r>
      <w:r w:rsidR="001F22CE" w:rsidRPr="005D3CFD">
        <w:rPr>
          <w:rFonts w:ascii="Arial" w:hAnsi="Arial" w:cs="Arial"/>
        </w:rPr>
        <w:t xml:space="preserve">Stadt Frankfurt </w:t>
      </w:r>
      <w:r w:rsidR="00FF6E96" w:rsidRPr="005D3CFD">
        <w:rPr>
          <w:rFonts w:ascii="Arial" w:hAnsi="Arial" w:cs="Arial"/>
        </w:rPr>
        <w:t xml:space="preserve">unterstützt </w:t>
      </w:r>
      <w:r w:rsidR="00C031B8" w:rsidRPr="005D3CFD">
        <w:rPr>
          <w:rFonts w:ascii="Arial" w:hAnsi="Arial" w:cs="Arial"/>
        </w:rPr>
        <w:t xml:space="preserve">zusätzlich mit rund 15,1 Millionen Euro. </w:t>
      </w:r>
      <w:r w:rsidR="00C25D00" w:rsidRPr="005D3CFD">
        <w:rPr>
          <w:rFonts w:ascii="Arial" w:hAnsi="Arial" w:cs="Arial"/>
        </w:rPr>
        <w:t>Im Rahmen des Mittelstandsprogramms der Stadt Frankfurt wird es rund 90 Wohnungen auch zu einem Mietpreis zwischen 8,50</w:t>
      </w:r>
      <w:r w:rsidR="002D7E4D">
        <w:rPr>
          <w:rFonts w:ascii="Arial" w:hAnsi="Arial" w:cs="Arial"/>
        </w:rPr>
        <w:t xml:space="preserve"> Euro/qm</w:t>
      </w:r>
      <w:r w:rsidR="00C25D00" w:rsidRPr="005D3CFD">
        <w:rPr>
          <w:rFonts w:ascii="Arial" w:hAnsi="Arial" w:cs="Arial"/>
        </w:rPr>
        <w:t xml:space="preserve"> bis 10,50</w:t>
      </w:r>
      <w:r w:rsidR="002D7E4D">
        <w:rPr>
          <w:rFonts w:ascii="Arial" w:hAnsi="Arial" w:cs="Arial"/>
        </w:rPr>
        <w:t xml:space="preserve"> Euro/</w:t>
      </w:r>
      <w:r w:rsidR="00DA192C">
        <w:rPr>
          <w:rFonts w:ascii="Arial" w:hAnsi="Arial" w:cs="Arial"/>
        </w:rPr>
        <w:t>qm</w:t>
      </w:r>
      <w:r w:rsidR="00C25D00" w:rsidRPr="005D3CFD">
        <w:rPr>
          <w:rFonts w:ascii="Arial" w:hAnsi="Arial" w:cs="Arial"/>
        </w:rPr>
        <w:t xml:space="preserve"> geben. Dieses Angebot richtet sich insbesondere an Haushalte mit mittlerem Einkommen. Die Miete für die freifinanzierten Wohnungen startet bei durchschnittlich 1</w:t>
      </w:r>
      <w:r w:rsidR="007E61A2">
        <w:rPr>
          <w:rFonts w:ascii="Arial" w:hAnsi="Arial" w:cs="Arial"/>
        </w:rPr>
        <w:t>5</w:t>
      </w:r>
      <w:r w:rsidR="00C25D00" w:rsidRPr="005D3CFD">
        <w:rPr>
          <w:rFonts w:ascii="Arial" w:hAnsi="Arial" w:cs="Arial"/>
        </w:rPr>
        <w:t xml:space="preserve"> Euro</w:t>
      </w:r>
      <w:r w:rsidR="002D7E4D">
        <w:rPr>
          <w:rFonts w:ascii="Arial" w:hAnsi="Arial" w:cs="Arial"/>
        </w:rPr>
        <w:t>/q</w:t>
      </w:r>
      <w:r w:rsidR="002D7E4D" w:rsidRPr="005D3CFD">
        <w:rPr>
          <w:rFonts w:ascii="Arial" w:hAnsi="Arial" w:cs="Arial"/>
        </w:rPr>
        <w:t>m</w:t>
      </w:r>
      <w:r w:rsidR="00C25D00" w:rsidRPr="005D3CFD">
        <w:rPr>
          <w:rFonts w:ascii="Arial" w:hAnsi="Arial" w:cs="Arial"/>
        </w:rPr>
        <w:t>.</w:t>
      </w:r>
    </w:p>
    <w:p w14:paraId="6ACCBBE3" w14:textId="77777777" w:rsidR="007E61A2" w:rsidRPr="005D3CFD" w:rsidRDefault="007E61A2" w:rsidP="00386012">
      <w:pPr>
        <w:pStyle w:val="xmsonormal"/>
        <w:tabs>
          <w:tab w:val="left" w:pos="7087"/>
        </w:tabs>
        <w:spacing w:line="360" w:lineRule="auto"/>
        <w:ind w:right="567"/>
        <w:jc w:val="both"/>
        <w:rPr>
          <w:rFonts w:ascii="Arial" w:hAnsi="Arial" w:cs="Arial"/>
        </w:rPr>
      </w:pPr>
    </w:p>
    <w:p w14:paraId="3B8A7BD7" w14:textId="77777777" w:rsidR="007E61A2" w:rsidRDefault="007E61A2" w:rsidP="00386012">
      <w:pPr>
        <w:tabs>
          <w:tab w:val="left" w:pos="7087"/>
        </w:tabs>
        <w:spacing w:line="360" w:lineRule="auto"/>
        <w:ind w:right="709"/>
        <w:jc w:val="both"/>
        <w:rPr>
          <w:rFonts w:ascii="Arial" w:hAnsi="Arial" w:cs="Arial"/>
        </w:rPr>
      </w:pPr>
      <w:r w:rsidRPr="005D3CFD">
        <w:rPr>
          <w:rFonts w:ascii="Arial" w:hAnsi="Arial" w:cs="Arial"/>
        </w:rPr>
        <w:t>Zu dem Wohnungspaket auf diesen Baufeldern gehören auch Eigentumswohnungen, die die NHW unter dem Namen „</w:t>
      </w:r>
      <w:proofErr w:type="spellStart"/>
      <w:r w:rsidRPr="005D3CFD">
        <w:rPr>
          <w:rFonts w:ascii="Arial" w:hAnsi="Arial" w:cs="Arial"/>
        </w:rPr>
        <w:t>nuville</w:t>
      </w:r>
      <w:proofErr w:type="spellEnd"/>
      <w:r w:rsidRPr="005D3CFD">
        <w:rPr>
          <w:rFonts w:ascii="Arial" w:hAnsi="Arial" w:cs="Arial"/>
        </w:rPr>
        <w:t xml:space="preserve"> </w:t>
      </w:r>
      <w:proofErr w:type="spellStart"/>
      <w:r w:rsidRPr="005D3CFD">
        <w:rPr>
          <w:rFonts w:ascii="Arial" w:hAnsi="Arial" w:cs="Arial"/>
        </w:rPr>
        <w:t>bockenheim</w:t>
      </w:r>
      <w:proofErr w:type="spellEnd"/>
      <w:r w:rsidRPr="005D3CFD">
        <w:rPr>
          <w:rFonts w:ascii="Arial" w:hAnsi="Arial" w:cs="Arial"/>
        </w:rPr>
        <w:t xml:space="preserve">“ anbietet und vermarktet. Die Wohnungen auf diesen Baufeldern sind voraussichtlich im </w:t>
      </w:r>
      <w:r>
        <w:rPr>
          <w:rFonts w:ascii="Arial" w:hAnsi="Arial" w:cs="Arial"/>
        </w:rPr>
        <w:t>S</w:t>
      </w:r>
      <w:r w:rsidRPr="005D3CFD">
        <w:rPr>
          <w:rFonts w:ascii="Arial" w:hAnsi="Arial" w:cs="Arial"/>
        </w:rPr>
        <w:t>ommer 2024 bezugsfertig.</w:t>
      </w:r>
    </w:p>
    <w:p w14:paraId="4ABDCC8F" w14:textId="4D02A16E" w:rsidR="007E61A2" w:rsidRDefault="007E61A2" w:rsidP="00386012">
      <w:pPr>
        <w:tabs>
          <w:tab w:val="left" w:pos="7087"/>
        </w:tabs>
        <w:spacing w:line="360" w:lineRule="auto"/>
        <w:ind w:right="567"/>
        <w:jc w:val="both"/>
        <w:rPr>
          <w:rFonts w:ascii="Arial" w:hAnsi="Arial" w:cs="Arial"/>
        </w:rPr>
      </w:pPr>
      <w:r>
        <w:rPr>
          <w:rFonts w:ascii="Arial" w:hAnsi="Arial" w:cs="Arial"/>
        </w:rPr>
        <w:t xml:space="preserve">Interessierte </w:t>
      </w:r>
      <w:r w:rsidR="00D3518C">
        <w:rPr>
          <w:rFonts w:ascii="Arial" w:hAnsi="Arial" w:cs="Arial"/>
        </w:rPr>
        <w:t xml:space="preserve">für eine Mietwohnung </w:t>
      </w:r>
      <w:r>
        <w:rPr>
          <w:rFonts w:ascii="Arial" w:hAnsi="Arial" w:cs="Arial"/>
        </w:rPr>
        <w:t xml:space="preserve">können sich auf der Webseite </w:t>
      </w:r>
      <w:hyperlink r:id="rId11" w:history="1">
        <w:r>
          <w:rPr>
            <w:rStyle w:val="Hyperlink"/>
            <w:rFonts w:ascii="Arial" w:hAnsi="Arial" w:cs="Arial"/>
          </w:rPr>
          <w:t>www.wohnen-in-der-mitte.de</w:t>
        </w:r>
      </w:hyperlink>
      <w:r>
        <w:rPr>
          <w:rFonts w:ascii="Arial" w:hAnsi="Arial" w:cs="Arial"/>
        </w:rPr>
        <w:t xml:space="preserve"> </w:t>
      </w:r>
    </w:p>
    <w:p w14:paraId="22762D23" w14:textId="67F4FBB2" w:rsidR="00DA3A6E" w:rsidRDefault="007E61A2" w:rsidP="00386012">
      <w:pPr>
        <w:tabs>
          <w:tab w:val="left" w:pos="7087"/>
        </w:tabs>
        <w:spacing w:line="360" w:lineRule="auto"/>
        <w:ind w:right="567"/>
        <w:jc w:val="both"/>
        <w:rPr>
          <w:rFonts w:ascii="Arial" w:hAnsi="Arial" w:cs="Arial"/>
          <w:spacing w:val="-1"/>
          <w:lang w:eastAsia="de-DE"/>
        </w:rPr>
      </w:pPr>
      <w:r>
        <w:rPr>
          <w:rFonts w:ascii="Arial" w:hAnsi="Arial" w:cs="Arial"/>
        </w:rPr>
        <w:lastRenderedPageBreak/>
        <w:t xml:space="preserve">beziehungsweise ab 01.05.2024 über die </w:t>
      </w:r>
      <w:hyperlink r:id="rId12" w:history="1">
        <w:r>
          <w:rPr>
            <w:rStyle w:val="Hyperlink"/>
            <w:rFonts w:ascii="Arial" w:hAnsi="Arial" w:cs="Arial"/>
          </w:rPr>
          <w:t>www.nhw.de</w:t>
        </w:r>
      </w:hyperlink>
      <w:r>
        <w:rPr>
          <w:rFonts w:ascii="Arial" w:hAnsi="Arial" w:cs="Arial"/>
        </w:rPr>
        <w:t xml:space="preserve"> für den Newsletter registrieren.</w:t>
      </w:r>
      <w:r>
        <w:rPr>
          <w:rFonts w:ascii="Arial" w:hAnsi="Arial" w:cs="Arial"/>
          <w:spacing w:val="-1"/>
          <w:lang w:eastAsia="de-DE"/>
        </w:rPr>
        <w:t xml:space="preserve"> </w:t>
      </w:r>
      <w:r w:rsidR="00DA3A6E" w:rsidRPr="005D3CFD">
        <w:rPr>
          <w:rFonts w:ascii="Arial" w:hAnsi="Arial" w:cs="Arial"/>
          <w:spacing w:val="-1"/>
          <w:lang w:eastAsia="de-DE"/>
        </w:rPr>
        <w:t>Weitere Info</w:t>
      </w:r>
      <w:r w:rsidR="004D1B15">
        <w:rPr>
          <w:rFonts w:ascii="Arial" w:hAnsi="Arial" w:cs="Arial"/>
          <w:spacing w:val="-1"/>
          <w:lang w:eastAsia="de-DE"/>
        </w:rPr>
        <w:t>s</w:t>
      </w:r>
      <w:r w:rsidR="00DA3A6E" w:rsidRPr="005D3CFD">
        <w:rPr>
          <w:rFonts w:ascii="Arial" w:hAnsi="Arial" w:cs="Arial"/>
          <w:spacing w:val="-1"/>
          <w:lang w:eastAsia="de-DE"/>
        </w:rPr>
        <w:t xml:space="preserve"> unter </w:t>
      </w:r>
      <w:hyperlink r:id="rId13" w:history="1">
        <w:r w:rsidR="00DA3A6E" w:rsidRPr="005D3CFD">
          <w:rPr>
            <w:rStyle w:val="Hyperlink"/>
            <w:rFonts w:ascii="Arial" w:hAnsi="Arial" w:cs="Arial"/>
            <w:color w:val="auto"/>
            <w:spacing w:val="-1"/>
            <w:lang w:eastAsia="de-DE"/>
          </w:rPr>
          <w:t>https://www.schoenhof-viertel.de/</w:t>
        </w:r>
      </w:hyperlink>
      <w:r w:rsidR="00E7771F" w:rsidRPr="005D3CFD">
        <w:rPr>
          <w:rFonts w:ascii="Arial" w:hAnsi="Arial" w:cs="Arial"/>
          <w:spacing w:val="-1"/>
          <w:lang w:eastAsia="de-DE"/>
        </w:rPr>
        <w:t xml:space="preserve"> sowie</w:t>
      </w:r>
      <w:r w:rsidR="009C5205" w:rsidRPr="005D3CFD">
        <w:rPr>
          <w:rFonts w:ascii="Arial" w:hAnsi="Arial" w:cs="Arial"/>
          <w:spacing w:val="-1"/>
          <w:lang w:eastAsia="de-DE"/>
        </w:rPr>
        <w:t xml:space="preserve"> im </w:t>
      </w:r>
      <w:hyperlink r:id="rId14" w:history="1">
        <w:r w:rsidR="009C5205" w:rsidRPr="005D3CFD">
          <w:rPr>
            <w:rStyle w:val="Hyperlink"/>
            <w:rFonts w:ascii="Arial" w:hAnsi="Arial" w:cs="Arial"/>
            <w:spacing w:val="-1"/>
            <w:lang w:eastAsia="de-DE"/>
          </w:rPr>
          <w:t>Online-Magazin</w:t>
        </w:r>
      </w:hyperlink>
      <w:r w:rsidR="009C5205" w:rsidRPr="005D3CFD">
        <w:rPr>
          <w:rFonts w:ascii="Arial" w:hAnsi="Arial" w:cs="Arial"/>
          <w:spacing w:val="-1"/>
          <w:lang w:eastAsia="de-DE"/>
        </w:rPr>
        <w:t>.</w:t>
      </w:r>
    </w:p>
    <w:p w14:paraId="23DE92C7" w14:textId="77777777" w:rsidR="007E61A2" w:rsidRPr="005D3CFD" w:rsidRDefault="007E61A2" w:rsidP="007E61A2">
      <w:pPr>
        <w:tabs>
          <w:tab w:val="left" w:pos="7087"/>
        </w:tabs>
        <w:spacing w:line="360" w:lineRule="auto"/>
        <w:ind w:right="425"/>
        <w:jc w:val="both"/>
        <w:rPr>
          <w:rFonts w:ascii="Arial" w:hAnsi="Arial" w:cs="Arial"/>
          <w:spacing w:val="-1"/>
          <w:lang w:eastAsia="de-DE"/>
        </w:rPr>
      </w:pPr>
    </w:p>
    <w:p w14:paraId="2AAE6BB6" w14:textId="7DBFD927" w:rsidR="004F6C67" w:rsidRDefault="3CE9D258" w:rsidP="00D37312">
      <w:pPr>
        <w:tabs>
          <w:tab w:val="left" w:pos="7560"/>
          <w:tab w:val="left" w:pos="7655"/>
        </w:tabs>
        <w:ind w:right="568"/>
        <w:jc w:val="both"/>
        <w:rPr>
          <w:rFonts w:eastAsia="Arial" w:cs="Arial"/>
          <w:b/>
          <w:bCs/>
          <w:sz w:val="23"/>
          <w:szCs w:val="23"/>
        </w:rPr>
      </w:pPr>
      <w:r w:rsidRPr="3CE9D258">
        <w:rPr>
          <w:rFonts w:ascii="Arial" w:eastAsia="Arial" w:hAnsi="Arial" w:cs="Arial"/>
          <w:b/>
          <w:bCs/>
          <w:sz w:val="23"/>
          <w:szCs w:val="23"/>
        </w:rPr>
        <w:t>Unternehmensgruppe Nassauische Heimstätte | Wohnstadt</w:t>
      </w:r>
      <w:r w:rsidR="004D1B15">
        <w:rPr>
          <w:rFonts w:ascii="Arial" w:eastAsia="Arial" w:hAnsi="Arial" w:cs="Arial"/>
          <w:b/>
          <w:bCs/>
          <w:sz w:val="23"/>
          <w:szCs w:val="23"/>
        </w:rPr>
        <w:t xml:space="preserve"> (NHW)</w:t>
      </w:r>
    </w:p>
    <w:p w14:paraId="0066F059" w14:textId="0155D8A6" w:rsidR="001A4AD2" w:rsidRDefault="3CE9D258" w:rsidP="00D37312">
      <w:pPr>
        <w:tabs>
          <w:tab w:val="left" w:pos="7655"/>
        </w:tabs>
        <w:ind w:right="568"/>
        <w:jc w:val="both"/>
        <w:rPr>
          <w:rStyle w:val="Hyperlink"/>
          <w:rFonts w:ascii="Arial" w:eastAsia="Arial" w:hAnsi="Arial" w:cs="Arial"/>
        </w:rPr>
      </w:pPr>
      <w:r w:rsidRPr="3CE9D258">
        <w:rPr>
          <w:rFonts w:ascii="Arial" w:eastAsia="Arial" w:hAnsi="Arial" w:cs="Arial"/>
        </w:rPr>
        <w:t xml:space="preserve">Die NHW mit Sitz in Frankfurt am Main und Kassel bietet seit 100 Jahren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in Frankfurt. Unter der NHW-Marke </w:t>
      </w:r>
      <w:proofErr w:type="spellStart"/>
      <w:r w:rsidRPr="3CE9D258">
        <w:rPr>
          <w:rFonts w:ascii="Arial" w:eastAsia="Arial" w:hAnsi="Arial" w:cs="Arial"/>
        </w:rPr>
        <w:t>ProjektStadt</w:t>
      </w:r>
      <w:proofErr w:type="spellEnd"/>
      <w:r w:rsidRPr="3CE9D258">
        <w:rPr>
          <w:rFonts w:ascii="Arial" w:eastAsia="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001A4AD2" w:rsidRPr="001A4AD2">
        <w:rPr>
          <w:rFonts w:ascii="Arial" w:hAnsi="Arial" w:cs="Arial"/>
          <w:color w:val="FF0000"/>
          <w:shd w:val="clear" w:color="auto" w:fill="FFFFFF"/>
        </w:rPr>
        <w:t xml:space="preserve"> </w:t>
      </w:r>
      <w:hyperlink r:id="rId15" w:history="1">
        <w:r w:rsidR="001A4AD2" w:rsidRPr="3CE9D258">
          <w:rPr>
            <w:rStyle w:val="Hyperlink"/>
            <w:rFonts w:ascii="Arial" w:eastAsia="Arial" w:hAnsi="Arial" w:cs="Arial"/>
          </w:rPr>
          <w:t>www.naheimst.de</w:t>
        </w:r>
      </w:hyperlink>
    </w:p>
    <w:p w14:paraId="081F47E6" w14:textId="77777777" w:rsidR="001A4AD2" w:rsidRPr="00A62A3B" w:rsidRDefault="001A4AD2" w:rsidP="00D37312">
      <w:pPr>
        <w:pStyle w:val="xmsonormal"/>
        <w:tabs>
          <w:tab w:val="left" w:pos="7655"/>
        </w:tabs>
        <w:spacing w:line="360" w:lineRule="auto"/>
        <w:ind w:right="568"/>
        <w:jc w:val="both"/>
        <w:rPr>
          <w:rFonts w:ascii="Arial" w:hAnsi="Arial" w:cs="Arial"/>
          <w:shd w:val="clear" w:color="auto" w:fill="FFFFFF"/>
        </w:rPr>
      </w:pPr>
    </w:p>
    <w:sectPr w:rsidR="001A4AD2" w:rsidRPr="00A62A3B" w:rsidSect="00B934A6">
      <w:headerReference w:type="default" r:id="rId16"/>
      <w:footerReference w:type="default" r:id="rId17"/>
      <w:pgSz w:w="11906" w:h="16838"/>
      <w:pgMar w:top="4111" w:right="283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ECD3" w14:textId="77777777" w:rsidR="00784DD3" w:rsidRDefault="00784DD3">
      <w:r>
        <w:separator/>
      </w:r>
    </w:p>
  </w:endnote>
  <w:endnote w:type="continuationSeparator" w:id="0">
    <w:p w14:paraId="6B4ABDD8" w14:textId="77777777" w:rsidR="00784DD3" w:rsidRDefault="00784DD3">
      <w:r>
        <w:continuationSeparator/>
      </w:r>
    </w:p>
  </w:endnote>
  <w:endnote w:type="continuationNotice" w:id="1">
    <w:p w14:paraId="23280638" w14:textId="77777777" w:rsidR="00784DD3" w:rsidRDefault="0078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0946" w14:textId="77777777" w:rsidR="00784DD3" w:rsidRDefault="00784DD3">
      <w:r>
        <w:separator/>
      </w:r>
    </w:p>
  </w:footnote>
  <w:footnote w:type="continuationSeparator" w:id="0">
    <w:p w14:paraId="369ABDFA" w14:textId="77777777" w:rsidR="00784DD3" w:rsidRDefault="00784DD3">
      <w:r>
        <w:continuationSeparator/>
      </w:r>
    </w:p>
  </w:footnote>
  <w:footnote w:type="continuationNotice" w:id="1">
    <w:p w14:paraId="14D31461" w14:textId="77777777" w:rsidR="00784DD3" w:rsidRDefault="00784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77777777" w:rsidR="00FF1F91" w:rsidRDefault="00FF1F91">
    <w:pPr>
      <w:pStyle w:val="Kopfzeile"/>
      <w:rPr>
        <w:rFonts w:ascii="Arial" w:hAnsi="Arial" w:cs="Arial"/>
        <w:b/>
        <w:bCs/>
        <w:spacing w:val="60"/>
        <w:sz w:val="28"/>
        <w:szCs w:val="28"/>
      </w:rPr>
    </w:pPr>
  </w:p>
  <w:p w14:paraId="2EBA0E4A" w14:textId="49CAC260" w:rsidR="0071648E" w:rsidRDefault="00F07E2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58D2385" wp14:editId="44CC0C82">
          <wp:simplePos x="0" y="0"/>
          <wp:positionH relativeFrom="margin">
            <wp:posOffset>0</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3C68BB0C" w:rsidR="00FF1F91" w:rsidRDefault="004D2176">
    <w:pPr>
      <w:pStyle w:val="Kopfzeile"/>
      <w:rPr>
        <w:rFonts w:ascii="Arial" w:hAnsi="Arial" w:cs="Arial"/>
      </w:rPr>
    </w:pPr>
    <w:r>
      <w:rPr>
        <w:rFonts w:ascii="Arial" w:hAnsi="Arial" w:cs="Arial"/>
      </w:rPr>
      <w:t xml:space="preserve">Datum: </w:t>
    </w:r>
    <w:r w:rsidR="009462AF">
      <w:rPr>
        <w:rFonts w:ascii="Arial" w:hAnsi="Arial" w:cs="Arial"/>
      </w:rPr>
      <w:t>2</w:t>
    </w:r>
    <w:r w:rsidR="007E61A2">
      <w:rPr>
        <w:rFonts w:ascii="Arial" w:hAnsi="Arial" w:cs="Arial"/>
      </w:rPr>
      <w:t>5</w:t>
    </w:r>
    <w:r w:rsidR="005C5107">
      <w:rPr>
        <w:rFonts w:ascii="Arial" w:hAnsi="Arial" w:cs="Arial"/>
      </w:rPr>
      <w:t>.</w:t>
    </w:r>
    <w:r w:rsidR="009462AF">
      <w:rPr>
        <w:rFonts w:ascii="Arial" w:hAnsi="Arial" w:cs="Arial"/>
      </w:rPr>
      <w:t>04</w:t>
    </w:r>
    <w:r w:rsidR="005C5107">
      <w:rPr>
        <w:rFonts w:ascii="Arial" w:hAnsi="Arial" w:cs="Arial"/>
      </w:rPr>
      <w:t>.202</w:t>
    </w:r>
    <w:r w:rsidR="009462AF">
      <w:rPr>
        <w:rFonts w:ascii="Arial" w:hAnsi="Arial" w:cs="Arial"/>
      </w:rPr>
      <w:t>4</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39A0">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39A0">
      <w:rPr>
        <w:rFonts w:ascii="Arial" w:hAnsi="Arial" w:cs="Arial"/>
        <w:noProof/>
      </w:rPr>
      <w:t>5</w:t>
    </w:r>
    <w:r>
      <w:rPr>
        <w:rFonts w:ascii="Arial" w:hAnsi="Arial" w:cs="Arial"/>
      </w:rPr>
      <w:fldChar w:fldCharType="end"/>
    </w:r>
  </w:p>
  <w:p w14:paraId="355F1270" w14:textId="2A945DC5" w:rsidR="00FF1F91" w:rsidRDefault="004D2176">
    <w:pPr>
      <w:pStyle w:val="Kopfzeile"/>
      <w:rPr>
        <w:rFonts w:ascii="Arial" w:hAnsi="Arial" w:cs="Arial"/>
      </w:rPr>
    </w:pPr>
    <w:r>
      <w:rPr>
        <w:rFonts w:ascii="Arial" w:hAnsi="Arial" w:cs="Arial"/>
      </w:rPr>
      <w:t xml:space="preserve">Anzahl Zeichen inkl. Leerzeichen: </w:t>
    </w:r>
    <w:r w:rsidR="00B112AA">
      <w:rPr>
        <w:rFonts w:ascii="Arial" w:hAnsi="Arial" w:cs="Arial"/>
      </w:rPr>
      <w:t>7</w:t>
    </w:r>
    <w:r w:rsidR="00A62A3B">
      <w:rPr>
        <w:rFonts w:ascii="Arial" w:hAnsi="Arial" w:cs="Arial"/>
      </w:rPr>
      <w:t>.</w:t>
    </w:r>
    <w:r w:rsidR="004D1B15">
      <w:rPr>
        <w:rFonts w:ascii="Arial" w:hAnsi="Arial" w:cs="Arial"/>
      </w:rPr>
      <w:t>085</w:t>
    </w:r>
    <w:r>
      <w:rPr>
        <w:rFonts w:ascii="Arial" w:hAnsi="Arial" w:cs="Arial"/>
      </w:rPr>
      <w:t xml:space="preserve"> ohne </w:t>
    </w:r>
    <w:proofErr w:type="spellStart"/>
    <w:r>
      <w:rPr>
        <w:rFonts w:ascii="Arial" w:hAnsi="Arial" w:cs="Arial"/>
      </w:rPr>
      <w:t>Boilerplate</w:t>
    </w:r>
    <w:proofErr w:type="spellEnd"/>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072494">
    <w:abstractNumId w:val="3"/>
  </w:num>
  <w:num w:numId="2" w16cid:durableId="280571853">
    <w:abstractNumId w:val="0"/>
  </w:num>
  <w:num w:numId="3" w16cid:durableId="590509711">
    <w:abstractNumId w:val="2"/>
  </w:num>
  <w:num w:numId="4" w16cid:durableId="114970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4F3E"/>
    <w:rsid w:val="00016E19"/>
    <w:rsid w:val="0003548A"/>
    <w:rsid w:val="00037A34"/>
    <w:rsid w:val="0005684B"/>
    <w:rsid w:val="000649F9"/>
    <w:rsid w:val="00070671"/>
    <w:rsid w:val="000721E4"/>
    <w:rsid w:val="000972CF"/>
    <w:rsid w:val="000A194E"/>
    <w:rsid w:val="000A2785"/>
    <w:rsid w:val="000D5359"/>
    <w:rsid w:val="0012139B"/>
    <w:rsid w:val="001239A0"/>
    <w:rsid w:val="00127F94"/>
    <w:rsid w:val="00140AFF"/>
    <w:rsid w:val="001573C9"/>
    <w:rsid w:val="0016030D"/>
    <w:rsid w:val="00175CE5"/>
    <w:rsid w:val="001905F8"/>
    <w:rsid w:val="00190BEE"/>
    <w:rsid w:val="00192831"/>
    <w:rsid w:val="001A4AD2"/>
    <w:rsid w:val="001A7B3C"/>
    <w:rsid w:val="001B3384"/>
    <w:rsid w:val="001C733D"/>
    <w:rsid w:val="001D595A"/>
    <w:rsid w:val="001E7C6C"/>
    <w:rsid w:val="001F22CE"/>
    <w:rsid w:val="001F2406"/>
    <w:rsid w:val="001F55A8"/>
    <w:rsid w:val="00207236"/>
    <w:rsid w:val="002151ED"/>
    <w:rsid w:val="00215F29"/>
    <w:rsid w:val="002228E7"/>
    <w:rsid w:val="00223130"/>
    <w:rsid w:val="00225A2B"/>
    <w:rsid w:val="00232CEA"/>
    <w:rsid w:val="00233C5A"/>
    <w:rsid w:val="002353FB"/>
    <w:rsid w:val="00254D16"/>
    <w:rsid w:val="00266B3F"/>
    <w:rsid w:val="00275D6D"/>
    <w:rsid w:val="002917E7"/>
    <w:rsid w:val="00292B2F"/>
    <w:rsid w:val="002B2AE3"/>
    <w:rsid w:val="002C5EE4"/>
    <w:rsid w:val="002D21E2"/>
    <w:rsid w:val="002D7E4D"/>
    <w:rsid w:val="002E53D5"/>
    <w:rsid w:val="002E6F71"/>
    <w:rsid w:val="00324202"/>
    <w:rsid w:val="0032788C"/>
    <w:rsid w:val="00330898"/>
    <w:rsid w:val="00345A5E"/>
    <w:rsid w:val="00347C76"/>
    <w:rsid w:val="00351389"/>
    <w:rsid w:val="003740FB"/>
    <w:rsid w:val="00386012"/>
    <w:rsid w:val="003862D7"/>
    <w:rsid w:val="003871A5"/>
    <w:rsid w:val="00391FCD"/>
    <w:rsid w:val="0039293D"/>
    <w:rsid w:val="003A03BA"/>
    <w:rsid w:val="003A254C"/>
    <w:rsid w:val="003C2594"/>
    <w:rsid w:val="003D2F0C"/>
    <w:rsid w:val="003E56C1"/>
    <w:rsid w:val="003E7018"/>
    <w:rsid w:val="003E7F09"/>
    <w:rsid w:val="00414B03"/>
    <w:rsid w:val="0043770D"/>
    <w:rsid w:val="00446907"/>
    <w:rsid w:val="004478A3"/>
    <w:rsid w:val="00447D1C"/>
    <w:rsid w:val="00453A8A"/>
    <w:rsid w:val="004632E2"/>
    <w:rsid w:val="00463475"/>
    <w:rsid w:val="00474A7A"/>
    <w:rsid w:val="00483728"/>
    <w:rsid w:val="00490F9D"/>
    <w:rsid w:val="004D1B15"/>
    <w:rsid w:val="004D2176"/>
    <w:rsid w:val="004D4E48"/>
    <w:rsid w:val="004E3826"/>
    <w:rsid w:val="004E5842"/>
    <w:rsid w:val="004E5B48"/>
    <w:rsid w:val="004F0087"/>
    <w:rsid w:val="004F6C67"/>
    <w:rsid w:val="00513F54"/>
    <w:rsid w:val="005265A8"/>
    <w:rsid w:val="0053687F"/>
    <w:rsid w:val="00552344"/>
    <w:rsid w:val="00557405"/>
    <w:rsid w:val="00561AA9"/>
    <w:rsid w:val="0058303C"/>
    <w:rsid w:val="00592091"/>
    <w:rsid w:val="005933CC"/>
    <w:rsid w:val="005A64BC"/>
    <w:rsid w:val="005B417E"/>
    <w:rsid w:val="005C5107"/>
    <w:rsid w:val="005C6CC7"/>
    <w:rsid w:val="005D3CFD"/>
    <w:rsid w:val="005E7B9F"/>
    <w:rsid w:val="006042C9"/>
    <w:rsid w:val="00613D46"/>
    <w:rsid w:val="006150F6"/>
    <w:rsid w:val="006163DA"/>
    <w:rsid w:val="00624FCE"/>
    <w:rsid w:val="00632014"/>
    <w:rsid w:val="0063582F"/>
    <w:rsid w:val="00641FF0"/>
    <w:rsid w:val="00672142"/>
    <w:rsid w:val="00677ED8"/>
    <w:rsid w:val="00690E77"/>
    <w:rsid w:val="006964D4"/>
    <w:rsid w:val="006A44E3"/>
    <w:rsid w:val="006B5518"/>
    <w:rsid w:val="006D6BB8"/>
    <w:rsid w:val="006E4977"/>
    <w:rsid w:val="006F48C7"/>
    <w:rsid w:val="0071648E"/>
    <w:rsid w:val="00716567"/>
    <w:rsid w:val="00717E78"/>
    <w:rsid w:val="007222E3"/>
    <w:rsid w:val="007317B6"/>
    <w:rsid w:val="00731F8A"/>
    <w:rsid w:val="00757114"/>
    <w:rsid w:val="00784DD3"/>
    <w:rsid w:val="007A4DEA"/>
    <w:rsid w:val="007A5496"/>
    <w:rsid w:val="007C7978"/>
    <w:rsid w:val="007D07BB"/>
    <w:rsid w:val="007D123D"/>
    <w:rsid w:val="007E61A2"/>
    <w:rsid w:val="007F4C93"/>
    <w:rsid w:val="008044D7"/>
    <w:rsid w:val="00817BCE"/>
    <w:rsid w:val="008206AA"/>
    <w:rsid w:val="008312AE"/>
    <w:rsid w:val="00837112"/>
    <w:rsid w:val="00854D9F"/>
    <w:rsid w:val="008637C5"/>
    <w:rsid w:val="00876400"/>
    <w:rsid w:val="00894DE9"/>
    <w:rsid w:val="00897719"/>
    <w:rsid w:val="008A009F"/>
    <w:rsid w:val="008A1EFD"/>
    <w:rsid w:val="008A765D"/>
    <w:rsid w:val="008B3078"/>
    <w:rsid w:val="008E58AA"/>
    <w:rsid w:val="00923601"/>
    <w:rsid w:val="009318A0"/>
    <w:rsid w:val="00932021"/>
    <w:rsid w:val="00940A79"/>
    <w:rsid w:val="009462AF"/>
    <w:rsid w:val="00955982"/>
    <w:rsid w:val="0095792F"/>
    <w:rsid w:val="009663DB"/>
    <w:rsid w:val="00980ACD"/>
    <w:rsid w:val="009832EB"/>
    <w:rsid w:val="0098500B"/>
    <w:rsid w:val="00991EC1"/>
    <w:rsid w:val="009C1379"/>
    <w:rsid w:val="009C4489"/>
    <w:rsid w:val="009C5205"/>
    <w:rsid w:val="009D0CB6"/>
    <w:rsid w:val="009E198E"/>
    <w:rsid w:val="00A011F1"/>
    <w:rsid w:val="00A114E9"/>
    <w:rsid w:val="00A431D6"/>
    <w:rsid w:val="00A62A3B"/>
    <w:rsid w:val="00A7230A"/>
    <w:rsid w:val="00A74737"/>
    <w:rsid w:val="00A86A5D"/>
    <w:rsid w:val="00A96C31"/>
    <w:rsid w:val="00AA0399"/>
    <w:rsid w:val="00AE6C46"/>
    <w:rsid w:val="00B112AA"/>
    <w:rsid w:val="00B114E3"/>
    <w:rsid w:val="00B21229"/>
    <w:rsid w:val="00B441A5"/>
    <w:rsid w:val="00B54400"/>
    <w:rsid w:val="00B55300"/>
    <w:rsid w:val="00B7443E"/>
    <w:rsid w:val="00B934A6"/>
    <w:rsid w:val="00BB790A"/>
    <w:rsid w:val="00BD30E1"/>
    <w:rsid w:val="00BD47DC"/>
    <w:rsid w:val="00BD70F5"/>
    <w:rsid w:val="00BE164C"/>
    <w:rsid w:val="00BF1E0B"/>
    <w:rsid w:val="00BF7468"/>
    <w:rsid w:val="00C031B8"/>
    <w:rsid w:val="00C036F9"/>
    <w:rsid w:val="00C05605"/>
    <w:rsid w:val="00C109A3"/>
    <w:rsid w:val="00C25D00"/>
    <w:rsid w:val="00C33FD1"/>
    <w:rsid w:val="00C556F7"/>
    <w:rsid w:val="00C64FAF"/>
    <w:rsid w:val="00C65E77"/>
    <w:rsid w:val="00C67C76"/>
    <w:rsid w:val="00CA6F34"/>
    <w:rsid w:val="00CB6573"/>
    <w:rsid w:val="00CD231D"/>
    <w:rsid w:val="00CE5ABD"/>
    <w:rsid w:val="00CE7889"/>
    <w:rsid w:val="00CF341B"/>
    <w:rsid w:val="00CF7718"/>
    <w:rsid w:val="00D11E5F"/>
    <w:rsid w:val="00D15058"/>
    <w:rsid w:val="00D223B9"/>
    <w:rsid w:val="00D2582A"/>
    <w:rsid w:val="00D27DCE"/>
    <w:rsid w:val="00D27E37"/>
    <w:rsid w:val="00D3439F"/>
    <w:rsid w:val="00D3518C"/>
    <w:rsid w:val="00D37312"/>
    <w:rsid w:val="00D426D9"/>
    <w:rsid w:val="00D45134"/>
    <w:rsid w:val="00D6331A"/>
    <w:rsid w:val="00D81B45"/>
    <w:rsid w:val="00D97BA5"/>
    <w:rsid w:val="00DA192C"/>
    <w:rsid w:val="00DA3A6E"/>
    <w:rsid w:val="00DB20C8"/>
    <w:rsid w:val="00DC05D1"/>
    <w:rsid w:val="00DC2D74"/>
    <w:rsid w:val="00DD3692"/>
    <w:rsid w:val="00DE24BA"/>
    <w:rsid w:val="00E0640E"/>
    <w:rsid w:val="00E10159"/>
    <w:rsid w:val="00E15A8D"/>
    <w:rsid w:val="00E24946"/>
    <w:rsid w:val="00E2511D"/>
    <w:rsid w:val="00E31D5A"/>
    <w:rsid w:val="00E506C2"/>
    <w:rsid w:val="00E540B5"/>
    <w:rsid w:val="00E60459"/>
    <w:rsid w:val="00E6112D"/>
    <w:rsid w:val="00E62642"/>
    <w:rsid w:val="00E671A3"/>
    <w:rsid w:val="00E678F2"/>
    <w:rsid w:val="00E7771F"/>
    <w:rsid w:val="00E91034"/>
    <w:rsid w:val="00E92194"/>
    <w:rsid w:val="00EA6106"/>
    <w:rsid w:val="00EA7869"/>
    <w:rsid w:val="00EA7A5D"/>
    <w:rsid w:val="00EB40F2"/>
    <w:rsid w:val="00ED55A0"/>
    <w:rsid w:val="00ED63DE"/>
    <w:rsid w:val="00EE73C6"/>
    <w:rsid w:val="00F0004B"/>
    <w:rsid w:val="00F00F4A"/>
    <w:rsid w:val="00F05141"/>
    <w:rsid w:val="00F07E2C"/>
    <w:rsid w:val="00F14462"/>
    <w:rsid w:val="00F22707"/>
    <w:rsid w:val="00F230E7"/>
    <w:rsid w:val="00F27F70"/>
    <w:rsid w:val="00F36BBF"/>
    <w:rsid w:val="00F40154"/>
    <w:rsid w:val="00F51BBE"/>
    <w:rsid w:val="00F70F70"/>
    <w:rsid w:val="00F9373F"/>
    <w:rsid w:val="00F9406A"/>
    <w:rsid w:val="00FA0FE7"/>
    <w:rsid w:val="00FB1461"/>
    <w:rsid w:val="00FD0C39"/>
    <w:rsid w:val="00FF1F91"/>
    <w:rsid w:val="00FF6E96"/>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character" w:styleId="NichtaufgelsteErwhnung">
    <w:name w:val="Unresolved Mention"/>
    <w:basedOn w:val="Absatz-Standardschriftart"/>
    <w:uiPriority w:val="99"/>
    <w:semiHidden/>
    <w:unhideWhenUsed/>
    <w:rsid w:val="002D21E2"/>
    <w:rPr>
      <w:color w:val="605E5C"/>
      <w:shd w:val="clear" w:color="auto" w:fill="E1DFDD"/>
    </w:rPr>
  </w:style>
  <w:style w:type="paragraph" w:styleId="berarbeitung">
    <w:name w:val="Revision"/>
    <w:hidden/>
    <w:uiPriority w:val="99"/>
    <w:semiHidden/>
    <w:rsid w:val="000972CF"/>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30429119">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596400275">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enhof-viertel.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w.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hnen-in-der-mitte.de" TargetMode="External"/><Relationship Id="rId5" Type="http://schemas.openxmlformats.org/officeDocument/2006/relationships/numbering" Target="numbering.xml"/><Relationship Id="rId15" Type="http://schemas.openxmlformats.org/officeDocument/2006/relationships/hyperlink" Target="http://www.naheimst.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heimst.de/magazin/artikel/das-schoenhof-viertel-hessens-groesste-baustell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519F6-A895-42E9-BDBB-0321F76ADA17}">
  <ds:schemaRefs>
    <ds:schemaRef ds:uri="http://schemas.openxmlformats.org/officeDocument/2006/bibliography"/>
  </ds:schemaRefs>
</ds:datastoreItem>
</file>

<file path=customXml/itemProps3.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4.xml><?xml version="1.0" encoding="utf-8"?>
<ds:datastoreItem xmlns:ds="http://schemas.openxmlformats.org/officeDocument/2006/customXml" ds:itemID="{8033797E-7F1D-480F-A9B6-6AB55260E4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3665</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2022-04-28T09:11:00Z</cp:lastPrinted>
  <dcterms:created xsi:type="dcterms:W3CDTF">2024-04-25T08:38:00Z</dcterms:created>
  <dcterms:modified xsi:type="dcterms:W3CDTF">2024-04-25T12:12:00Z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